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62" w:rsidRPr="002A4B91" w:rsidRDefault="00141C62" w:rsidP="00425511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2A4B91">
        <w:rPr>
          <w:rFonts w:ascii="Times New Roman" w:hAnsi="Times New Roman"/>
          <w:b/>
          <w:bCs/>
          <w:color w:val="000000"/>
          <w:lang w:eastAsia="ru-RU"/>
        </w:rPr>
        <w:t>ДОГОВОР ПОСТАВКИ №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015-Б</w:t>
      </w:r>
    </w:p>
    <w:tbl>
      <w:tblPr>
        <w:tblW w:w="100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27"/>
        <w:gridCol w:w="5101"/>
      </w:tblGrid>
      <w:tr w:rsidR="00141C62" w:rsidRPr="007C7E97" w:rsidTr="002A4B91">
        <w:trPr>
          <w:tblCellSpacing w:w="0" w:type="dxa"/>
        </w:trPr>
        <w:tc>
          <w:tcPr>
            <w:tcW w:w="4927" w:type="dxa"/>
          </w:tcPr>
          <w:p w:rsidR="00141C62" w:rsidRPr="002A4B91" w:rsidRDefault="00141C62" w:rsidP="004307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:rsidR="00141C62" w:rsidRPr="002A4B91" w:rsidRDefault="00141C62" w:rsidP="006E5C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4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6B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Pr="002A4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A36B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E5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</w:t>
            </w:r>
            <w:bookmarkStart w:id="0" w:name="_GoBack"/>
            <w:bookmarkEnd w:id="0"/>
            <w:r w:rsidRPr="002A4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141C62" w:rsidRPr="007C7E97" w:rsidRDefault="00141C62" w:rsidP="00EA2B4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41C62" w:rsidRPr="007C7E97" w:rsidRDefault="00141C62" w:rsidP="0042551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sz w:val="20"/>
          <w:szCs w:val="20"/>
          <w:lang w:eastAsia="ru-RU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sz w:val="20"/>
          <w:szCs w:val="20"/>
        </w:rPr>
        <w:t>«</w:t>
      </w:r>
      <w:r w:rsidR="00DA0B3F" w:rsidRPr="00DA0B3F">
        <w:rPr>
          <w:rFonts w:ascii="Times New Roman" w:hAnsi="Times New Roman"/>
          <w:b/>
          <w:sz w:val="20"/>
          <w:szCs w:val="20"/>
          <w:u w:val="single"/>
        </w:rPr>
        <w:t xml:space="preserve">          </w:t>
      </w:r>
      <w:r w:rsidRPr="007C7E97">
        <w:rPr>
          <w:rFonts w:ascii="Times New Roman" w:hAnsi="Times New Roman"/>
          <w:b/>
          <w:sz w:val="20"/>
          <w:szCs w:val="20"/>
        </w:rPr>
        <w:t>»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, именуемое в дальнейшем </w:t>
      </w:r>
      <w:r w:rsidRPr="007C7E97">
        <w:rPr>
          <w:rFonts w:ascii="Times New Roman" w:hAnsi="Times New Roman"/>
          <w:b/>
          <w:sz w:val="20"/>
          <w:szCs w:val="20"/>
          <w:lang w:eastAsia="ru-RU"/>
        </w:rPr>
        <w:t>«Поставщик»</w:t>
      </w:r>
      <w:r w:rsidRPr="007C7E97">
        <w:rPr>
          <w:rFonts w:ascii="Times New Roman" w:hAnsi="Times New Roman"/>
          <w:sz w:val="20"/>
          <w:szCs w:val="20"/>
          <w:lang w:eastAsia="ru-RU"/>
        </w:rPr>
        <w:t>, в лице Генерального директора</w:t>
      </w:r>
      <w:proofErr w:type="gramStart"/>
      <w:r w:rsidR="00DA0B3F" w:rsidRPr="00DA0B3F">
        <w:rPr>
          <w:rFonts w:ascii="Times New Roman" w:hAnsi="Times New Roman"/>
          <w:sz w:val="20"/>
          <w:szCs w:val="20"/>
          <w:u w:val="single"/>
          <w:lang w:eastAsia="ru-RU"/>
        </w:rPr>
        <w:t xml:space="preserve">                             </w:t>
      </w:r>
      <w:r w:rsidRPr="007C7E97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 xml:space="preserve"> действующего на основании Устава, с одной стороны, 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/>
          <w:sz w:val="20"/>
          <w:szCs w:val="20"/>
          <w:lang w:eastAsia="ru-RU"/>
        </w:rPr>
        <w:t xml:space="preserve">Общество с ограниченной ответственностью </w:t>
      </w:r>
      <w:r w:rsidRPr="005530C1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DA0B3F" w:rsidRPr="00DA0B3F">
        <w:rPr>
          <w:rFonts w:ascii="Times New Roman" w:hAnsi="Times New Roman"/>
        </w:rPr>
        <w:t xml:space="preserve">        </w:t>
      </w:r>
      <w:r w:rsidRPr="005530C1">
        <w:rPr>
          <w:rFonts w:ascii="Times New Roman" w:hAnsi="Times New Roman"/>
        </w:rPr>
        <w:t>»</w:t>
      </w:r>
      <w:r w:rsidRPr="005530C1">
        <w:rPr>
          <w:rFonts w:ascii="Times New Roman" w:hAnsi="Times New Roman"/>
          <w:sz w:val="20"/>
          <w:szCs w:val="20"/>
          <w:lang w:eastAsia="ru-RU"/>
        </w:rPr>
        <w:t>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именуемое в дальнейшем </w:t>
      </w:r>
      <w:r w:rsidRPr="007C7E97">
        <w:rPr>
          <w:rFonts w:ascii="Times New Roman" w:hAnsi="Times New Roman"/>
          <w:b/>
          <w:sz w:val="20"/>
          <w:szCs w:val="20"/>
          <w:lang w:eastAsia="ru-RU"/>
        </w:rPr>
        <w:t>«Покупатель»</w:t>
      </w:r>
      <w:r w:rsidRPr="007C7E97">
        <w:rPr>
          <w:rFonts w:ascii="Times New Roman" w:hAnsi="Times New Roman"/>
          <w:sz w:val="20"/>
          <w:szCs w:val="20"/>
          <w:lang w:eastAsia="ru-RU"/>
        </w:rPr>
        <w:t>, в лице Генерального дире</w:t>
      </w:r>
      <w:r w:rsidRPr="007C7E97">
        <w:rPr>
          <w:rFonts w:ascii="Times New Roman" w:hAnsi="Times New Roman"/>
          <w:sz w:val="20"/>
          <w:szCs w:val="20"/>
          <w:lang w:eastAsia="ru-RU"/>
        </w:rPr>
        <w:t>к</w:t>
      </w:r>
      <w:r w:rsidRPr="007C7E97">
        <w:rPr>
          <w:rFonts w:ascii="Times New Roman" w:hAnsi="Times New Roman"/>
          <w:sz w:val="20"/>
          <w:szCs w:val="20"/>
          <w:lang w:eastAsia="ru-RU"/>
        </w:rPr>
        <w:t>тора</w:t>
      </w:r>
      <w:r>
        <w:rPr>
          <w:rFonts w:ascii="Times New Roman" w:hAnsi="Times New Roman"/>
        </w:rPr>
        <w:t>__</w:t>
      </w:r>
      <w:r w:rsidR="00DA0B3F" w:rsidRPr="00DA0B3F">
        <w:rPr>
          <w:rFonts w:ascii="Times New Roman" w:hAnsi="Times New Roman"/>
          <w:u w:val="single"/>
        </w:rPr>
        <w:t xml:space="preserve">                                    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Устава, с другой стороны, в дальнейшем совместно именуемые </w:t>
      </w:r>
      <w:r w:rsidRPr="007C7E97">
        <w:rPr>
          <w:rFonts w:ascii="Times New Roman" w:hAnsi="Times New Roman"/>
          <w:b/>
          <w:sz w:val="20"/>
          <w:szCs w:val="20"/>
          <w:lang w:eastAsia="ru-RU"/>
        </w:rPr>
        <w:t>«Стороны»</w:t>
      </w:r>
      <w:r w:rsidRPr="007C7E97">
        <w:rPr>
          <w:rFonts w:ascii="Times New Roman" w:hAnsi="Times New Roman"/>
          <w:sz w:val="20"/>
          <w:szCs w:val="20"/>
          <w:lang w:eastAsia="ru-RU"/>
        </w:rPr>
        <w:t>, заключили настоящий Договор о нижеследующем:</w:t>
      </w:r>
      <w:r w:rsidR="00932BF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3A0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41C62" w:rsidRPr="007C7E97" w:rsidRDefault="00932BFF" w:rsidP="0042551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41C62" w:rsidRPr="007C7E97" w:rsidRDefault="00141C62" w:rsidP="003704B6">
      <w:pPr>
        <w:pStyle w:val="11"/>
        <w:numPr>
          <w:ilvl w:val="0"/>
          <w:numId w:val="20"/>
        </w:numPr>
        <w:tabs>
          <w:tab w:val="clear" w:pos="720"/>
          <w:tab w:val="left" w:pos="0"/>
        </w:tabs>
        <w:spacing w:after="0" w:line="240" w:lineRule="auto"/>
        <w:ind w:left="0" w:firstLine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Предмет Договора</w:t>
      </w:r>
    </w:p>
    <w:p w:rsidR="00141C62" w:rsidRPr="007C7E97" w:rsidRDefault="00141C62" w:rsidP="00425511">
      <w:pPr>
        <w:pStyle w:val="1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8B38CF">
      <w:pPr>
        <w:pStyle w:val="11"/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 xml:space="preserve">Поставщик обязуется передать в собственность Покупателя 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строительные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материалы (далее по тексту – «Товар») в количестве, ассортименте и сроки, определяемые в порядке, предусмотренном настоящим Договором, а Покупатель обязуется принять и оплатить Товар на условиях и в порядке, определенных настоящим Договором. На момент заключения договора Сторонами была согласована поставка </w:t>
      </w:r>
      <w:r w:rsidRPr="001B2E49">
        <w:rPr>
          <w:rFonts w:ascii="Times New Roman" w:hAnsi="Times New Roman"/>
          <w:sz w:val="20"/>
          <w:szCs w:val="20"/>
          <w:u w:val="single"/>
          <w:lang w:eastAsia="ru-RU"/>
        </w:rPr>
        <w:t>бетона и/или раствора различных марок</w:t>
      </w:r>
      <w:r w:rsidRPr="007C7E97">
        <w:rPr>
          <w:rFonts w:ascii="Times New Roman" w:hAnsi="Times New Roman"/>
          <w:sz w:val="20"/>
          <w:szCs w:val="20"/>
          <w:lang w:eastAsia="ru-RU"/>
        </w:rPr>
        <w:t>. Ко</w:t>
      </w:r>
      <w:r w:rsidRPr="007C7E97">
        <w:rPr>
          <w:rFonts w:ascii="Times New Roman" w:hAnsi="Times New Roman"/>
          <w:sz w:val="20"/>
          <w:szCs w:val="20"/>
          <w:lang w:eastAsia="ru-RU"/>
        </w:rPr>
        <w:t>н</w:t>
      </w:r>
      <w:r w:rsidRPr="007C7E97">
        <w:rPr>
          <w:rFonts w:ascii="Times New Roman" w:hAnsi="Times New Roman"/>
          <w:sz w:val="20"/>
          <w:szCs w:val="20"/>
          <w:lang w:eastAsia="ru-RU"/>
        </w:rPr>
        <w:t>кретный вид Товара, подлежащего поставке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указывается в приложениях, или дополнительных соглашениях, з</w:t>
      </w:r>
      <w:r w:rsidRPr="007C7E97">
        <w:rPr>
          <w:rFonts w:ascii="Times New Roman" w:hAnsi="Times New Roman"/>
          <w:sz w:val="20"/>
          <w:szCs w:val="20"/>
          <w:lang w:eastAsia="ru-RU"/>
        </w:rPr>
        <w:t>а</w:t>
      </w:r>
      <w:r w:rsidRPr="007C7E97">
        <w:rPr>
          <w:rFonts w:ascii="Times New Roman" w:hAnsi="Times New Roman"/>
          <w:sz w:val="20"/>
          <w:szCs w:val="20"/>
          <w:lang w:eastAsia="ru-RU"/>
        </w:rPr>
        <w:t>ключаемых к настоящему Договору.</w:t>
      </w:r>
    </w:p>
    <w:p w:rsidR="00141C62" w:rsidRPr="007C7E97" w:rsidRDefault="00141C62" w:rsidP="003704B6">
      <w:pPr>
        <w:pStyle w:val="11"/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Качество поставляемого Товара должно соответствовать требованиям ГОСТ, техническим условиям и сертификатам соответствия. Поставщик с каждой поставкой Товара передает Покупателю копию сертификата с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ответствия (качества) Товара.</w:t>
      </w:r>
    </w:p>
    <w:p w:rsidR="00141C62" w:rsidRPr="007C7E97" w:rsidRDefault="00141C62" w:rsidP="003704B6">
      <w:pPr>
        <w:pStyle w:val="11"/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Грузополучателем по настоящему Договору является любое указанное Покупателем лицо, в адрес кот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рого надлежит отгрузить Товар. Покупатель обязуется предоставлять Поставщику на условиях, изложенных в п.2.1 настоящего Договора Заявки (Приложение №1) с указанием полного наименования грузополучателя, его отгрузо</w:t>
      </w:r>
      <w:r w:rsidRPr="007C7E97">
        <w:rPr>
          <w:rFonts w:ascii="Times New Roman" w:hAnsi="Times New Roman"/>
          <w:sz w:val="20"/>
          <w:szCs w:val="20"/>
          <w:lang w:eastAsia="ru-RU"/>
        </w:rPr>
        <w:t>ч</w:t>
      </w:r>
      <w:r w:rsidRPr="007C7E97">
        <w:rPr>
          <w:rFonts w:ascii="Times New Roman" w:hAnsi="Times New Roman"/>
          <w:sz w:val="20"/>
          <w:szCs w:val="20"/>
          <w:lang w:eastAsia="ru-RU"/>
        </w:rPr>
        <w:t>ные и иные необходимые реквизиты. Покупатель несет всю ответственность за правильность указанных реквиз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>тов грузополучателя.</w:t>
      </w:r>
    </w:p>
    <w:p w:rsidR="00141C62" w:rsidRPr="007C7E97" w:rsidRDefault="00141C62" w:rsidP="00503E67">
      <w:pPr>
        <w:pStyle w:val="11"/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Грузополучатель, не являющийся Покупателем по настоящему Договору, не вправе предъявлять самосто</w:t>
      </w:r>
      <w:r w:rsidRPr="007C7E97">
        <w:rPr>
          <w:rFonts w:ascii="Times New Roman" w:hAnsi="Times New Roman"/>
          <w:sz w:val="20"/>
          <w:szCs w:val="20"/>
          <w:lang w:eastAsia="ru-RU"/>
        </w:rPr>
        <w:t>я</w:t>
      </w:r>
      <w:r w:rsidRPr="007C7E97">
        <w:rPr>
          <w:rFonts w:ascii="Times New Roman" w:hAnsi="Times New Roman"/>
          <w:sz w:val="20"/>
          <w:szCs w:val="20"/>
          <w:lang w:eastAsia="ru-RU"/>
        </w:rPr>
        <w:t>тельные требования по отношениям, вытекающим из настоящего Договора.</w:t>
      </w:r>
    </w:p>
    <w:p w:rsidR="00141C62" w:rsidRPr="007C7E97" w:rsidRDefault="00141C62" w:rsidP="00F536CE">
      <w:pPr>
        <w:pStyle w:val="11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</w:rPr>
        <w:t>Покупатель не вправе действовать от имени Поставщика. В противном случае с Покупателем возникают агентские правоотношения. Размер агентского вознаграждения оговаривается отдельно.</w:t>
      </w:r>
    </w:p>
    <w:p w:rsidR="00141C62" w:rsidRPr="007C7E97" w:rsidRDefault="00141C62" w:rsidP="00425511">
      <w:pPr>
        <w:pStyle w:val="11"/>
        <w:tabs>
          <w:tab w:val="left" w:pos="851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pStyle w:val="11"/>
        <w:numPr>
          <w:ilvl w:val="0"/>
          <w:numId w:val="20"/>
        </w:numPr>
        <w:tabs>
          <w:tab w:val="clear" w:pos="720"/>
          <w:tab w:val="left" w:pos="0"/>
        </w:tabs>
        <w:spacing w:after="0" w:line="240" w:lineRule="auto"/>
        <w:ind w:left="0" w:firstLine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Основные условия поставки</w:t>
      </w:r>
    </w:p>
    <w:p w:rsidR="00141C62" w:rsidRPr="007C7E97" w:rsidRDefault="00141C62" w:rsidP="00425511">
      <w:pPr>
        <w:pStyle w:val="1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pStyle w:val="11"/>
        <w:numPr>
          <w:ilvl w:val="1"/>
          <w:numId w:val="4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Поставка осуществляется на основании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Заявки, предоставляемой Поставщику Покупателем не позднее, чем до 12:00 (Двенадцати часов) ближайшего рабочего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дня, предшествующего дню планируемой отгрузки. В Зая</w:t>
      </w:r>
      <w:r w:rsidRPr="007C7E97">
        <w:rPr>
          <w:rFonts w:ascii="Times New Roman" w:hAnsi="Times New Roman"/>
          <w:sz w:val="20"/>
          <w:szCs w:val="20"/>
          <w:lang w:eastAsia="ru-RU"/>
        </w:rPr>
        <w:t>в</w:t>
      </w:r>
      <w:r w:rsidRPr="007C7E97">
        <w:rPr>
          <w:rFonts w:ascii="Times New Roman" w:hAnsi="Times New Roman"/>
          <w:sz w:val="20"/>
          <w:szCs w:val="20"/>
          <w:lang w:eastAsia="ru-RU"/>
        </w:rPr>
        <w:t>ке Покупатель указывает адрес доставки, марку, количество Товара, телефоны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, Ф.И.О и должности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лиц, отве</w:t>
      </w:r>
      <w:r w:rsidRPr="007C7E97">
        <w:rPr>
          <w:rFonts w:ascii="Times New Roman" w:hAnsi="Times New Roman"/>
          <w:sz w:val="20"/>
          <w:szCs w:val="20"/>
          <w:lang w:eastAsia="ru-RU"/>
        </w:rPr>
        <w:t>т</w:t>
      </w:r>
      <w:r w:rsidRPr="007C7E97">
        <w:rPr>
          <w:rFonts w:ascii="Times New Roman" w:hAnsi="Times New Roman"/>
          <w:sz w:val="20"/>
          <w:szCs w:val="20"/>
          <w:lang w:eastAsia="ru-RU"/>
        </w:rPr>
        <w:t>ственных за приемку Товара, а также полное наименование грузополучателя, его отгрузочные и иные необход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мые реквизиты. </w:t>
      </w:r>
      <w:r>
        <w:rPr>
          <w:rFonts w:ascii="Times New Roman" w:hAnsi="Times New Roman"/>
          <w:sz w:val="20"/>
          <w:szCs w:val="20"/>
          <w:lang w:eastAsia="ru-RU"/>
        </w:rPr>
        <w:t>Заявки составляются Покупателем,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передаются Поставщику 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посредством направления электро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ного сообщения, факсимильной связью или лично (нарочным).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Заявка должна быть оформлена на фирменном бланке организации.</w:t>
      </w:r>
    </w:p>
    <w:p w:rsidR="00141C62" w:rsidRPr="007C7E97" w:rsidRDefault="00141C62" w:rsidP="00503E67">
      <w:pPr>
        <w:pStyle w:val="11"/>
        <w:tabs>
          <w:tab w:val="left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В случае невозможности направления/передачи Заявки в письменной форме - она может быть принята посре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ством телефонной связи с последующей отправкой в адрес Поставщика письменного подтверждения, что должно быть согласовано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Сторонами. </w:t>
      </w:r>
    </w:p>
    <w:p w:rsidR="00141C62" w:rsidRPr="007C7E97" w:rsidRDefault="00141C62" w:rsidP="00503E67">
      <w:pPr>
        <w:pStyle w:val="11"/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Заявка, направленная Поставщику позже указанного выше срока, может быть отклонена в полном объеме или частично без каких-либо последствий для Поставщика, о чем Поставщик письменно уведомляет Покупателя.</w:t>
      </w:r>
    </w:p>
    <w:p w:rsidR="00141C62" w:rsidRPr="007C7E97" w:rsidRDefault="00141C62" w:rsidP="003704B6">
      <w:pPr>
        <w:pStyle w:val="11"/>
        <w:numPr>
          <w:ilvl w:val="1"/>
          <w:numId w:val="4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Поставщик подтверждает возможность исполнения Заявки не позднее 18:00 (Восемнадцати часов)</w:t>
      </w:r>
      <w:r w:rsidR="00932BF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т</w:t>
      </w:r>
      <w:r w:rsidRPr="007C7E97">
        <w:rPr>
          <w:rFonts w:ascii="Times New Roman" w:hAnsi="Times New Roman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sz w:val="20"/>
          <w:szCs w:val="20"/>
          <w:lang w:eastAsia="ru-RU"/>
        </w:rPr>
        <w:t>кущего дня. Если Поставщик не может выполнить Заявку в полном объеме и осуществить Поставку Товара в ук</w:t>
      </w:r>
      <w:r w:rsidRPr="007C7E97">
        <w:rPr>
          <w:rFonts w:ascii="Times New Roman" w:hAnsi="Times New Roman"/>
          <w:sz w:val="20"/>
          <w:szCs w:val="20"/>
          <w:lang w:eastAsia="ru-RU"/>
        </w:rPr>
        <w:t>а</w:t>
      </w:r>
      <w:r w:rsidRPr="007C7E97">
        <w:rPr>
          <w:rFonts w:ascii="Times New Roman" w:hAnsi="Times New Roman"/>
          <w:sz w:val="20"/>
          <w:szCs w:val="20"/>
          <w:lang w:eastAsia="ru-RU"/>
        </w:rPr>
        <w:t>занный срок, то он должен письменно уведомить Покупателя о предполагаемых изменениях и произвести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поставку согласно письменной договоренности.</w:t>
      </w:r>
    </w:p>
    <w:p w:rsidR="00141C62" w:rsidRPr="007C7E97" w:rsidRDefault="00141C62" w:rsidP="003704B6">
      <w:pPr>
        <w:pStyle w:val="11"/>
        <w:numPr>
          <w:ilvl w:val="1"/>
          <w:numId w:val="4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Покупатель несет полную ответственность за достоверность информации указанной в Заявке. Поста</w:t>
      </w:r>
      <w:r w:rsidRPr="007C7E97">
        <w:rPr>
          <w:rFonts w:ascii="Times New Roman" w:hAnsi="Times New Roman"/>
          <w:sz w:val="20"/>
          <w:szCs w:val="20"/>
          <w:lang w:eastAsia="ru-RU"/>
        </w:rPr>
        <w:t>в</w:t>
      </w:r>
      <w:r w:rsidRPr="007C7E97">
        <w:rPr>
          <w:rFonts w:ascii="Times New Roman" w:hAnsi="Times New Roman"/>
          <w:sz w:val="20"/>
          <w:szCs w:val="20"/>
          <w:lang w:eastAsia="ru-RU"/>
        </w:rPr>
        <w:t>щик имеет право в одностороннем порядке отказаться от исполнения Заявки в том случае, если информации предоставленной Покупателем на основании п.2.1. настоящего Договора недостаточно для выполнения Поставщ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>ком своих обязательств.</w:t>
      </w:r>
    </w:p>
    <w:p w:rsidR="00141C62" w:rsidRDefault="00141C62" w:rsidP="003704B6">
      <w:pPr>
        <w:pStyle w:val="11"/>
        <w:numPr>
          <w:ilvl w:val="1"/>
          <w:numId w:val="4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Отказ Покупателя от ранее размещенной Заявки должен поступить в адрес Поставщика не позднее 3 (Трех) часов до начала времени отгрузки. При несвоевременном отказе Покупатель возмещает Поставщику </w:t>
      </w:r>
      <w:r w:rsidRPr="007C7E97">
        <w:rPr>
          <w:rFonts w:ascii="Times New Roman" w:hAnsi="Times New Roman"/>
          <w:sz w:val="20"/>
          <w:szCs w:val="20"/>
          <w:lang w:eastAsia="ru-RU"/>
        </w:rPr>
        <w:t>сто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>мость отгруженного Товара в полном объеме, а также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стоимость прогона автотранспорта.</w:t>
      </w:r>
    </w:p>
    <w:p w:rsidR="00141C62" w:rsidRPr="003F2D0B" w:rsidRDefault="00141C62" w:rsidP="003704B6">
      <w:pPr>
        <w:pStyle w:val="11"/>
        <w:numPr>
          <w:ilvl w:val="1"/>
          <w:numId w:val="4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B71DA">
        <w:rPr>
          <w:rFonts w:ascii="Times New Roman" w:hAnsi="Times New Roman"/>
          <w:sz w:val="20"/>
          <w:szCs w:val="20"/>
        </w:rPr>
        <w:t>Если Покупатель (Грузополучатель) отказался удостоверить в товарно-транспортной накладной отказ  от получения Товара, основанием для возмещения понесенных Поставщиком убытков является Акт, составленный  представителями Поставщика и Грузоперевозчика (водителя).</w:t>
      </w:r>
    </w:p>
    <w:p w:rsidR="00141C62" w:rsidRPr="003F2D0B" w:rsidRDefault="00141C62" w:rsidP="003F2D0B">
      <w:pPr>
        <w:pStyle w:val="11"/>
        <w:numPr>
          <w:ilvl w:val="1"/>
          <w:numId w:val="4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F2D0B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>ставщик</w:t>
      </w:r>
      <w:r w:rsidRPr="003F2D0B">
        <w:rPr>
          <w:rFonts w:ascii="Times New Roman" w:hAnsi="Times New Roman"/>
          <w:sz w:val="20"/>
          <w:szCs w:val="20"/>
        </w:rPr>
        <w:t xml:space="preserve"> вправе отказаться от поставки Товара или перенести срок поставки, если состояние доро</w:t>
      </w:r>
      <w:r w:rsidRPr="003F2D0B">
        <w:rPr>
          <w:rFonts w:ascii="Times New Roman" w:hAnsi="Times New Roman"/>
          <w:sz w:val="20"/>
          <w:szCs w:val="20"/>
        </w:rPr>
        <w:t>ж</w:t>
      </w:r>
      <w:r w:rsidRPr="003F2D0B">
        <w:rPr>
          <w:rFonts w:ascii="Times New Roman" w:hAnsi="Times New Roman"/>
          <w:sz w:val="20"/>
          <w:szCs w:val="20"/>
        </w:rPr>
        <w:t>ного полотна на пути следования не позволяет автотранспорту По</w:t>
      </w:r>
      <w:r>
        <w:rPr>
          <w:rFonts w:ascii="Times New Roman" w:hAnsi="Times New Roman"/>
          <w:sz w:val="20"/>
          <w:szCs w:val="20"/>
        </w:rPr>
        <w:t>ставщик</w:t>
      </w:r>
      <w:r w:rsidRPr="003F2D0B">
        <w:rPr>
          <w:rFonts w:ascii="Times New Roman" w:hAnsi="Times New Roman"/>
          <w:sz w:val="20"/>
          <w:szCs w:val="20"/>
        </w:rPr>
        <w:t>а проехать к месту доставки. В этом сл</w:t>
      </w:r>
      <w:r w:rsidRPr="003F2D0B">
        <w:rPr>
          <w:rFonts w:ascii="Times New Roman" w:hAnsi="Times New Roman"/>
          <w:sz w:val="20"/>
          <w:szCs w:val="20"/>
        </w:rPr>
        <w:t>у</w:t>
      </w:r>
      <w:r w:rsidRPr="003F2D0B">
        <w:rPr>
          <w:rFonts w:ascii="Times New Roman" w:hAnsi="Times New Roman"/>
          <w:sz w:val="20"/>
          <w:szCs w:val="20"/>
        </w:rPr>
        <w:t>чае По</w:t>
      </w:r>
      <w:r>
        <w:rPr>
          <w:rFonts w:ascii="Times New Roman" w:hAnsi="Times New Roman"/>
          <w:sz w:val="20"/>
          <w:szCs w:val="20"/>
        </w:rPr>
        <w:t>ставщик</w:t>
      </w:r>
      <w:r w:rsidRPr="003F2D0B">
        <w:rPr>
          <w:rFonts w:ascii="Times New Roman" w:hAnsi="Times New Roman"/>
          <w:sz w:val="20"/>
          <w:szCs w:val="20"/>
        </w:rPr>
        <w:t xml:space="preserve"> освобождается от ответственности за просрочку поставки Товара.</w:t>
      </w:r>
    </w:p>
    <w:p w:rsidR="00141C62" w:rsidRPr="003F2D0B" w:rsidRDefault="00141C62" w:rsidP="003F2D0B">
      <w:pPr>
        <w:pStyle w:val="11"/>
        <w:numPr>
          <w:ilvl w:val="1"/>
          <w:numId w:val="4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F2D0B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>ставщик</w:t>
      </w:r>
      <w:r w:rsidRPr="003F2D0B">
        <w:rPr>
          <w:rFonts w:ascii="Times New Roman" w:hAnsi="Times New Roman"/>
          <w:sz w:val="20"/>
          <w:szCs w:val="20"/>
        </w:rPr>
        <w:t xml:space="preserve"> не несет ответст</w:t>
      </w:r>
      <w:r>
        <w:rPr>
          <w:rFonts w:ascii="Times New Roman" w:hAnsi="Times New Roman"/>
          <w:sz w:val="20"/>
          <w:szCs w:val="20"/>
        </w:rPr>
        <w:t>венности перед Покупателем и/</w:t>
      </w:r>
      <w:r w:rsidRPr="003F2D0B">
        <w:rPr>
          <w:rFonts w:ascii="Times New Roman" w:hAnsi="Times New Roman"/>
          <w:sz w:val="20"/>
          <w:szCs w:val="20"/>
        </w:rPr>
        <w:t>или третьими лицами за порчу Товара, если такая порча вызвана указанием Покупателя</w:t>
      </w:r>
      <w:r w:rsidRPr="007B71DA">
        <w:rPr>
          <w:rFonts w:ascii="Times New Roman" w:hAnsi="Times New Roman"/>
          <w:sz w:val="20"/>
          <w:szCs w:val="20"/>
        </w:rPr>
        <w:t>, при условии, что Продавец предупредил Покупателя о том, что в</w:t>
      </w:r>
      <w:r w:rsidRPr="007B71DA">
        <w:rPr>
          <w:rFonts w:ascii="Times New Roman" w:hAnsi="Times New Roman"/>
          <w:sz w:val="20"/>
          <w:szCs w:val="20"/>
        </w:rPr>
        <w:t>ы</w:t>
      </w:r>
      <w:r w:rsidRPr="007B71DA">
        <w:rPr>
          <w:rFonts w:ascii="Times New Roman" w:hAnsi="Times New Roman"/>
          <w:sz w:val="20"/>
          <w:szCs w:val="20"/>
        </w:rPr>
        <w:t>полнение его указаний повлечет порчу Товара, а Покупатель письменно настоял на продолжении поставки Товара, в соответствии со своими первоначальными указаниями.</w:t>
      </w:r>
    </w:p>
    <w:p w:rsidR="00141C62" w:rsidRPr="007C7E97" w:rsidRDefault="00141C62" w:rsidP="00425511">
      <w:pPr>
        <w:pStyle w:val="11"/>
        <w:tabs>
          <w:tab w:val="left" w:pos="851"/>
          <w:tab w:val="left" w:pos="1560"/>
        </w:tabs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20"/>
        </w:numPr>
        <w:tabs>
          <w:tab w:val="clear" w:pos="720"/>
          <w:tab w:val="left" w:pos="0"/>
        </w:tabs>
        <w:spacing w:after="0" w:line="240" w:lineRule="auto"/>
        <w:ind w:left="0" w:firstLine="36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Условия отгрузки и приемки товара</w:t>
      </w:r>
    </w:p>
    <w:p w:rsidR="00141C62" w:rsidRPr="007C7E97" w:rsidRDefault="00141C62" w:rsidP="0042551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Поставка Товара осуществляется централизованно (с доставкой до места указанного Покупателем) либо самовывозом – силами Покупателя. Конкретные условия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поставки на каждую партию Товара указываются Пок</w:t>
      </w:r>
      <w:r w:rsidRPr="007C7E97">
        <w:rPr>
          <w:rFonts w:ascii="Times New Roman" w:hAnsi="Times New Roman"/>
          <w:sz w:val="20"/>
          <w:szCs w:val="20"/>
          <w:lang w:eastAsia="ru-RU"/>
        </w:rPr>
        <w:t>у</w:t>
      </w:r>
      <w:r w:rsidRPr="007C7E97">
        <w:rPr>
          <w:rFonts w:ascii="Times New Roman" w:hAnsi="Times New Roman"/>
          <w:sz w:val="20"/>
          <w:szCs w:val="20"/>
          <w:lang w:eastAsia="ru-RU"/>
        </w:rPr>
        <w:t>пателем в Заявке и дополнительно отображаются 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Протоколе согласования цены.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Товар отгружается со склада силами и средствами Поставщика в согласованном Сторонами количестве, качестве и ассортименте.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C7E97">
        <w:rPr>
          <w:rFonts w:ascii="Times New Roman" w:hAnsi="Times New Roman"/>
          <w:sz w:val="20"/>
          <w:szCs w:val="20"/>
        </w:rPr>
        <w:t>Доставка Товара осуществляется специализированным автотранспортом, обеспечивающим в процессе доставки сохранность Товара и его физико-механических свойств.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Приемка Товара по количеству и ассортименту осуществляется во время передачи Товара Покупателю (грузополучателю) в соответствии с Приложениями к настоящему Договору. Обязательства Поставщика по отпу</w:t>
      </w:r>
      <w:r w:rsidRPr="007C7E97">
        <w:rPr>
          <w:rFonts w:ascii="Times New Roman" w:hAnsi="Times New Roman"/>
          <w:sz w:val="20"/>
          <w:szCs w:val="20"/>
          <w:lang w:eastAsia="ru-RU"/>
        </w:rPr>
        <w:t>с</w:t>
      </w:r>
      <w:r w:rsidRPr="007C7E97">
        <w:rPr>
          <w:rFonts w:ascii="Times New Roman" w:hAnsi="Times New Roman"/>
          <w:sz w:val="20"/>
          <w:szCs w:val="20"/>
          <w:lang w:eastAsia="ru-RU"/>
        </w:rPr>
        <w:t>ку и отгрузке Товара считаются выполненными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в момент передачи Товара от Поставщика Покупателю (грузоп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лучателю), что подтверждается подписью уполномоченного Покупателем (грузополучателем) лица и печатью о</w:t>
      </w:r>
      <w:r w:rsidRPr="007C7E97">
        <w:rPr>
          <w:rFonts w:ascii="Times New Roman" w:hAnsi="Times New Roman"/>
          <w:sz w:val="20"/>
          <w:szCs w:val="20"/>
          <w:lang w:eastAsia="ru-RU"/>
        </w:rPr>
        <w:t>р</w:t>
      </w:r>
      <w:r w:rsidRPr="007C7E97">
        <w:rPr>
          <w:rFonts w:ascii="Times New Roman" w:hAnsi="Times New Roman"/>
          <w:sz w:val="20"/>
          <w:szCs w:val="20"/>
          <w:lang w:eastAsia="ru-RU"/>
        </w:rPr>
        <w:t>ганизации в товарно-транспортной накладной (далее по тексту «ТТН»). Фактическое принятие Товара Покупат</w:t>
      </w:r>
      <w:r w:rsidRPr="007C7E97">
        <w:rPr>
          <w:rFonts w:ascii="Times New Roman" w:hAnsi="Times New Roman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sz w:val="20"/>
          <w:szCs w:val="20"/>
          <w:lang w:eastAsia="ru-RU"/>
        </w:rPr>
        <w:t>лем (грузополучателем) лишает Покупателя права ссылаться на отсутствие Заявки и означает его обязанность оплатить полученный Товар в соответствии с условиями настоящего Договора.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C7E97">
        <w:rPr>
          <w:rFonts w:ascii="Times New Roman" w:hAnsi="Times New Roman"/>
          <w:sz w:val="20"/>
          <w:szCs w:val="20"/>
        </w:rPr>
        <w:t>В момент приемки Товара Покупатель должен обеспечить приемку Товара по качеству в соответствии с действующими стандартами по тем показателям, которые могут быть проверены непосредственно в момент пр</w:t>
      </w:r>
      <w:r w:rsidRPr="007C7E97">
        <w:rPr>
          <w:rFonts w:ascii="Times New Roman" w:hAnsi="Times New Roman"/>
          <w:sz w:val="20"/>
          <w:szCs w:val="20"/>
        </w:rPr>
        <w:t>и</w:t>
      </w:r>
      <w:r w:rsidRPr="007C7E97">
        <w:rPr>
          <w:rFonts w:ascii="Times New Roman" w:hAnsi="Times New Roman"/>
          <w:sz w:val="20"/>
          <w:szCs w:val="20"/>
        </w:rPr>
        <w:t>емки Товара.</w:t>
      </w:r>
    </w:p>
    <w:p w:rsidR="00141C62" w:rsidRPr="007C7E97" w:rsidRDefault="00141C62" w:rsidP="00503E67">
      <w:pPr>
        <w:pStyle w:val="11"/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C7E97">
        <w:rPr>
          <w:rFonts w:ascii="Times New Roman" w:hAnsi="Times New Roman"/>
          <w:sz w:val="20"/>
          <w:szCs w:val="20"/>
        </w:rPr>
        <w:t>Претензии по качеству Товара могут быть предъявлены Покупателем в момент обнаружения недостатков в р</w:t>
      </w:r>
      <w:r w:rsidRPr="007C7E97">
        <w:rPr>
          <w:rFonts w:ascii="Times New Roman" w:hAnsi="Times New Roman"/>
          <w:sz w:val="20"/>
          <w:szCs w:val="20"/>
        </w:rPr>
        <w:t>е</w:t>
      </w:r>
      <w:r w:rsidRPr="007C7E97">
        <w:rPr>
          <w:rFonts w:ascii="Times New Roman" w:hAnsi="Times New Roman"/>
          <w:sz w:val="20"/>
          <w:szCs w:val="20"/>
        </w:rPr>
        <w:t>зультате проводимых испытаний в течение 10 (Десяти) дней с момента приемки Товара.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C7E97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7C7E97">
        <w:rPr>
          <w:rFonts w:ascii="Times New Roman" w:hAnsi="Times New Roman"/>
          <w:sz w:val="20"/>
          <w:szCs w:val="20"/>
        </w:rPr>
        <w:t>,</w:t>
      </w:r>
      <w:proofErr w:type="gramEnd"/>
      <w:r w:rsidRPr="007C7E97">
        <w:rPr>
          <w:rFonts w:ascii="Times New Roman" w:hAnsi="Times New Roman"/>
          <w:sz w:val="20"/>
          <w:szCs w:val="20"/>
        </w:rPr>
        <w:t xml:space="preserve"> если при приемке Товара Покупатель установит несоответствие Товара по количеству и/или по качеству, Покупатель обязан составить Акт о недостатках Товара, который должен быть подписан представит</w:t>
      </w:r>
      <w:r w:rsidRPr="007C7E97">
        <w:rPr>
          <w:rFonts w:ascii="Times New Roman" w:hAnsi="Times New Roman"/>
          <w:sz w:val="20"/>
          <w:szCs w:val="20"/>
        </w:rPr>
        <w:t>е</w:t>
      </w:r>
      <w:r w:rsidRPr="007C7E97">
        <w:rPr>
          <w:rFonts w:ascii="Times New Roman" w:hAnsi="Times New Roman"/>
          <w:sz w:val="20"/>
          <w:szCs w:val="20"/>
        </w:rPr>
        <w:t>лями Сторон. В случае</w:t>
      </w:r>
      <w:proofErr w:type="gramStart"/>
      <w:r w:rsidRPr="007C7E97">
        <w:rPr>
          <w:rFonts w:ascii="Times New Roman" w:hAnsi="Times New Roman"/>
          <w:sz w:val="20"/>
          <w:szCs w:val="20"/>
        </w:rPr>
        <w:t>,</w:t>
      </w:r>
      <w:proofErr w:type="gramEnd"/>
      <w:r w:rsidRPr="007C7E97">
        <w:rPr>
          <w:rFonts w:ascii="Times New Roman" w:hAnsi="Times New Roman"/>
          <w:sz w:val="20"/>
          <w:szCs w:val="20"/>
        </w:rPr>
        <w:t xml:space="preserve"> если Покупатель не составил Акт о несоответствии Товара по количеству и/или качеству, это означает, что Покупатель принимает Товар и не имеет претензий к его количеству и качеству по тем показат</w:t>
      </w:r>
      <w:r w:rsidRPr="007C7E97">
        <w:rPr>
          <w:rFonts w:ascii="Times New Roman" w:hAnsi="Times New Roman"/>
          <w:sz w:val="20"/>
          <w:szCs w:val="20"/>
        </w:rPr>
        <w:t>е</w:t>
      </w:r>
      <w:r w:rsidRPr="007C7E97">
        <w:rPr>
          <w:rFonts w:ascii="Times New Roman" w:hAnsi="Times New Roman"/>
          <w:sz w:val="20"/>
          <w:szCs w:val="20"/>
        </w:rPr>
        <w:t>лям, которые могут быть проверены непосредственно при приемке Товара.</w:t>
      </w:r>
    </w:p>
    <w:p w:rsidR="00141C62" w:rsidRPr="004D163A" w:rsidRDefault="00141C62" w:rsidP="00C66242">
      <w:pPr>
        <w:pStyle w:val="11"/>
        <w:numPr>
          <w:ilvl w:val="1"/>
          <w:numId w:val="5"/>
        </w:numPr>
        <w:tabs>
          <w:tab w:val="num" w:pos="0"/>
          <w:tab w:val="num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trike/>
          <w:color w:val="00B050"/>
          <w:sz w:val="20"/>
          <w:szCs w:val="20"/>
        </w:rPr>
      </w:pPr>
      <w:r w:rsidRPr="004D163A">
        <w:rPr>
          <w:rFonts w:ascii="Times New Roman" w:hAnsi="Times New Roman"/>
          <w:sz w:val="20"/>
          <w:szCs w:val="20"/>
        </w:rPr>
        <w:t>При обнаружении недостачи, несоответствия качества товара требованиям стандартов. Покупатель обеспечивает составление акта и других документов в предусмотренной российским законодательством форме</w:t>
      </w:r>
      <w:r>
        <w:rPr>
          <w:rFonts w:ascii="Times New Roman" w:hAnsi="Times New Roman"/>
          <w:sz w:val="20"/>
          <w:szCs w:val="20"/>
        </w:rPr>
        <w:t>, которые и будут приниматься Сторонами во внимание при возникновении недостатков</w:t>
      </w:r>
      <w:r w:rsidRPr="004D163A">
        <w:rPr>
          <w:rFonts w:ascii="Times New Roman" w:hAnsi="Times New Roman"/>
          <w:sz w:val="20"/>
          <w:szCs w:val="20"/>
        </w:rPr>
        <w:t>.</w:t>
      </w:r>
    </w:p>
    <w:p w:rsidR="00141C62" w:rsidRPr="00BA1278" w:rsidRDefault="00141C62" w:rsidP="00C66242">
      <w:pPr>
        <w:pStyle w:val="11"/>
        <w:numPr>
          <w:ilvl w:val="1"/>
          <w:numId w:val="5"/>
        </w:numPr>
        <w:tabs>
          <w:tab w:val="num" w:pos="0"/>
          <w:tab w:val="num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trike/>
          <w:color w:val="00B050"/>
          <w:sz w:val="20"/>
          <w:szCs w:val="20"/>
        </w:rPr>
      </w:pPr>
      <w:r w:rsidRPr="004D163A">
        <w:rPr>
          <w:rFonts w:ascii="Times New Roman" w:hAnsi="Times New Roman"/>
          <w:sz w:val="20"/>
          <w:szCs w:val="20"/>
        </w:rPr>
        <w:t>В случае возникновения между Сторонами разногласий относительно качества поставленного Товара, Покупатель обязан немедленно информировать об этом По</w:t>
      </w:r>
      <w:r>
        <w:rPr>
          <w:rFonts w:ascii="Times New Roman" w:hAnsi="Times New Roman"/>
          <w:sz w:val="20"/>
          <w:szCs w:val="20"/>
        </w:rPr>
        <w:t>ставщик</w:t>
      </w:r>
      <w:r w:rsidRPr="004D163A">
        <w:rPr>
          <w:rFonts w:ascii="Times New Roman" w:hAnsi="Times New Roman"/>
          <w:sz w:val="20"/>
          <w:szCs w:val="20"/>
        </w:rPr>
        <w:t>а по средствам телефонной связи. Поставщик направляет своего представителя для приемки Товара</w:t>
      </w:r>
      <w:r>
        <w:rPr>
          <w:rFonts w:ascii="Times New Roman" w:hAnsi="Times New Roman"/>
        </w:rPr>
        <w:t>.</w:t>
      </w:r>
    </w:p>
    <w:p w:rsidR="00141C62" w:rsidRPr="004662C5" w:rsidRDefault="00141C62" w:rsidP="00C66242">
      <w:pPr>
        <w:pStyle w:val="11"/>
        <w:numPr>
          <w:ilvl w:val="1"/>
          <w:numId w:val="5"/>
        </w:numPr>
        <w:tabs>
          <w:tab w:val="num" w:pos="0"/>
          <w:tab w:val="num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trike/>
          <w:color w:val="00B050"/>
          <w:sz w:val="20"/>
          <w:szCs w:val="20"/>
        </w:rPr>
      </w:pPr>
      <w:r w:rsidRPr="00BA1278">
        <w:rPr>
          <w:rFonts w:ascii="Times New Roman" w:hAnsi="Times New Roman"/>
          <w:sz w:val="20"/>
          <w:szCs w:val="20"/>
        </w:rPr>
        <w:t>Недопоставка Товара по количеству не может служить основанием для отказа в ее принятии.</w:t>
      </w:r>
    </w:p>
    <w:p w:rsidR="00141C62" w:rsidRPr="00BA1278" w:rsidRDefault="00141C62" w:rsidP="00C66242">
      <w:pPr>
        <w:pStyle w:val="11"/>
        <w:numPr>
          <w:ilvl w:val="1"/>
          <w:numId w:val="5"/>
        </w:numPr>
        <w:tabs>
          <w:tab w:val="num" w:pos="0"/>
          <w:tab w:val="num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trike/>
          <w:color w:val="00B050"/>
          <w:sz w:val="20"/>
          <w:szCs w:val="20"/>
        </w:rPr>
      </w:pPr>
      <w:r w:rsidRPr="007B71DA">
        <w:rPr>
          <w:rFonts w:ascii="Times New Roman" w:hAnsi="Times New Roman"/>
          <w:sz w:val="20"/>
          <w:szCs w:val="20"/>
        </w:rPr>
        <w:t>В случае невыполнения Покупателем условий, предусмотренных пунктами 3</w:t>
      </w:r>
      <w:r>
        <w:rPr>
          <w:rFonts w:ascii="Times New Roman" w:hAnsi="Times New Roman"/>
          <w:sz w:val="20"/>
          <w:szCs w:val="20"/>
        </w:rPr>
        <w:t>.5</w:t>
      </w:r>
      <w:r w:rsidRPr="007B71DA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3</w:t>
      </w:r>
      <w:r w:rsidRPr="007B71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8</w:t>
      </w:r>
      <w:r w:rsidRPr="007B71DA">
        <w:rPr>
          <w:rFonts w:ascii="Times New Roman" w:hAnsi="Times New Roman"/>
          <w:sz w:val="20"/>
          <w:szCs w:val="20"/>
        </w:rPr>
        <w:t>. настоящего Догов</w:t>
      </w:r>
      <w:r w:rsidRPr="007B71DA">
        <w:rPr>
          <w:rFonts w:ascii="Times New Roman" w:hAnsi="Times New Roman"/>
          <w:sz w:val="20"/>
          <w:szCs w:val="20"/>
        </w:rPr>
        <w:t>о</w:t>
      </w:r>
      <w:r w:rsidRPr="007B71DA">
        <w:rPr>
          <w:rFonts w:ascii="Times New Roman" w:hAnsi="Times New Roman"/>
          <w:sz w:val="20"/>
          <w:szCs w:val="20"/>
        </w:rPr>
        <w:t>ра, Поставщик вправе отказать Покупателю полностью или частично в удовлетворении его требований по перед</w:t>
      </w:r>
      <w:r w:rsidRPr="007B71DA">
        <w:rPr>
          <w:rFonts w:ascii="Times New Roman" w:hAnsi="Times New Roman"/>
          <w:sz w:val="20"/>
          <w:szCs w:val="20"/>
        </w:rPr>
        <w:t>а</w:t>
      </w:r>
      <w:r w:rsidRPr="007B71DA">
        <w:rPr>
          <w:rFonts w:ascii="Times New Roman" w:hAnsi="Times New Roman"/>
          <w:sz w:val="20"/>
          <w:szCs w:val="20"/>
        </w:rPr>
        <w:t>че недостающего количества Товара или замене некачественного Товара</w:t>
      </w:r>
      <w:r>
        <w:rPr>
          <w:rFonts w:ascii="Times New Roman" w:hAnsi="Times New Roman"/>
          <w:sz w:val="20"/>
          <w:szCs w:val="20"/>
        </w:rPr>
        <w:t>.</w:t>
      </w:r>
    </w:p>
    <w:p w:rsidR="00141C62" w:rsidRPr="004D163A" w:rsidRDefault="00141C62" w:rsidP="00C66242">
      <w:pPr>
        <w:pStyle w:val="11"/>
        <w:numPr>
          <w:ilvl w:val="1"/>
          <w:numId w:val="5"/>
        </w:numPr>
        <w:tabs>
          <w:tab w:val="num" w:pos="0"/>
          <w:tab w:val="num" w:pos="426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trike/>
          <w:color w:val="00B050"/>
          <w:sz w:val="20"/>
          <w:szCs w:val="20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Во всем остальном, что не предусмотрено настоящей статьей, относительно правил приемки Товара – Стороны руководствуются Инструкциями П-6, П-7 о приемке Товара по количеству и качеству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Право собственности на Товар, риски случайной гибели или случайного повреждения Товара переходят с Поставщика на Покупателя с момента исполнения Поставщиком обязанности по передаче Товара Покупателю.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При необоснованном отказе Покупателя от приемки Товара (в случае доставки силами Поставщика)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факт прогона транспорта оформляется двусторонним актом Поставщика и Покупателя с указанием причин отказа. В случае немотивированного отказа Покупателя от подписания акта, Поставщик вправе оформить двусторонний а</w:t>
      </w: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кт с пр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>едставителем Перевозчика,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что является безусловным основанием для возмещения Покупателем понесе</w:t>
      </w:r>
      <w:r w:rsidRPr="007C7E97">
        <w:rPr>
          <w:rFonts w:ascii="Times New Roman" w:hAnsi="Times New Roman"/>
          <w:sz w:val="20"/>
          <w:szCs w:val="20"/>
          <w:lang w:eastAsia="ru-RU"/>
        </w:rPr>
        <w:t>н</w:t>
      </w:r>
      <w:r w:rsidRPr="007C7E97">
        <w:rPr>
          <w:rFonts w:ascii="Times New Roman" w:hAnsi="Times New Roman"/>
          <w:sz w:val="20"/>
          <w:szCs w:val="20"/>
          <w:lang w:eastAsia="ru-RU"/>
        </w:rPr>
        <w:t>ных Поставщиком транспортных расходов,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 также расходов, связанных с простоем автотранспорта.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В случае утраты Товаром своих потребительских/функциональных свойств, ставших следствием н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обоснованного отказа от приемки Товара, либо сверхнормативного простоя – Покупатель обязуется возместить стоимость пришедшего в негодность Товара в полном объеме.</w:t>
      </w:r>
    </w:p>
    <w:p w:rsidR="00141C62" w:rsidRDefault="00141C62" w:rsidP="003704B6">
      <w:pPr>
        <w:pStyle w:val="11"/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В случае разгрузки Покупателем (грузополучателем) Товара различных марок, свойств или характер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>стик в емкости или места, не обеспечивающие их раздельное хранение, претензии по качеству Товара Поставщ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>ком не принимаются.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71DA">
        <w:rPr>
          <w:rFonts w:ascii="Times New Roman" w:hAnsi="Times New Roman"/>
          <w:sz w:val="20"/>
          <w:szCs w:val="20"/>
        </w:rPr>
        <w:t>При поставке Товара с отклонением от согласованного в заявке (</w:t>
      </w:r>
      <w:r>
        <w:rPr>
          <w:rFonts w:ascii="Times New Roman" w:hAnsi="Times New Roman"/>
          <w:sz w:val="20"/>
          <w:szCs w:val="20"/>
        </w:rPr>
        <w:t>Протоколе согласования цены</w:t>
      </w:r>
      <w:r w:rsidRPr="007B71DA">
        <w:rPr>
          <w:rFonts w:ascii="Times New Roman" w:hAnsi="Times New Roman"/>
          <w:sz w:val="20"/>
          <w:szCs w:val="20"/>
        </w:rPr>
        <w:t>) кол</w:t>
      </w:r>
      <w:r w:rsidRPr="007B71DA">
        <w:rPr>
          <w:rFonts w:ascii="Times New Roman" w:hAnsi="Times New Roman"/>
          <w:sz w:val="20"/>
          <w:szCs w:val="20"/>
        </w:rPr>
        <w:t>и</w:t>
      </w:r>
      <w:r w:rsidRPr="007B71DA">
        <w:rPr>
          <w:rFonts w:ascii="Times New Roman" w:hAnsi="Times New Roman"/>
          <w:sz w:val="20"/>
          <w:szCs w:val="20"/>
        </w:rPr>
        <w:t xml:space="preserve">чества Товара в пределах +/- </w:t>
      </w:r>
      <w:r>
        <w:rPr>
          <w:rFonts w:ascii="Times New Roman" w:hAnsi="Times New Roman"/>
          <w:sz w:val="20"/>
          <w:szCs w:val="20"/>
        </w:rPr>
        <w:t xml:space="preserve">0,79 </w:t>
      </w:r>
      <w:r w:rsidRPr="007B71DA">
        <w:rPr>
          <w:rFonts w:ascii="Times New Roman" w:hAnsi="Times New Roman"/>
          <w:sz w:val="20"/>
          <w:szCs w:val="20"/>
        </w:rPr>
        <w:t>%, Покупатель обязан принять поставку</w:t>
      </w:r>
      <w:r>
        <w:rPr>
          <w:rFonts w:ascii="Times New Roman" w:hAnsi="Times New Roman"/>
          <w:sz w:val="20"/>
          <w:szCs w:val="20"/>
        </w:rPr>
        <w:t>, т.к. Стороны признают указанную ра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ницу как естественную убыль (потерю) Товара</w:t>
      </w:r>
      <w:r w:rsidRPr="007B71DA">
        <w:rPr>
          <w:rFonts w:ascii="Times New Roman" w:hAnsi="Times New Roman"/>
          <w:sz w:val="20"/>
          <w:szCs w:val="20"/>
        </w:rPr>
        <w:t>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В случае, когда доставка Товара производится силами и за счет Поставщика, ее стоимость, по соглас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ванию Сторон, может включаться в указанную в Протоколе цену Товара.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При акцептовании Покупателем товарных и товарно-транспортных накладных, должны быть указаны реквизиты доверенности, должность, фамилия и инициалы лица, принявшего груз, проставлена печать Покупателя (грузополучателя). За отсутствие данных ответственность несет Покупатель.</w:t>
      </w:r>
    </w:p>
    <w:p w:rsidR="00141C62" w:rsidRPr="007C7E97" w:rsidRDefault="00141C62" w:rsidP="003704B6">
      <w:pPr>
        <w:pStyle w:val="11"/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Стороны договорились, что при приемке Товара, при отсутствии доверенности у представителей П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купателя (грузополучателя), лицами, имеющими право на приемку Товара, являются лица, полномочия которых явствуют из обстановки, в том числе: сотрудники склада Покупателя, начальники участков и объектов строител</w:t>
      </w:r>
      <w:r w:rsidRPr="007C7E97">
        <w:rPr>
          <w:rFonts w:ascii="Times New Roman" w:hAnsi="Times New Roman"/>
          <w:sz w:val="20"/>
          <w:szCs w:val="20"/>
          <w:lang w:eastAsia="ru-RU"/>
        </w:rPr>
        <w:t>ь</w:t>
      </w:r>
      <w:r w:rsidRPr="007C7E97">
        <w:rPr>
          <w:rFonts w:ascii="Times New Roman" w:hAnsi="Times New Roman"/>
          <w:sz w:val="20"/>
          <w:szCs w:val="20"/>
          <w:lang w:eastAsia="ru-RU"/>
        </w:rPr>
        <w:t>ства, мастера, заместители руководителя предприятия Покупателя (грузополучателя), главный бухгалтер, экспед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>торы (при выборке Товара со склада) и другие лица, имеющие доступ к печати или соответствующему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 xml:space="preserve"> штампу </w:t>
      </w:r>
      <w:r w:rsidRPr="007C7E97">
        <w:rPr>
          <w:rFonts w:ascii="Times New Roman" w:hAnsi="Times New Roman"/>
          <w:sz w:val="20"/>
          <w:szCs w:val="20"/>
          <w:lang w:eastAsia="ru-RU"/>
        </w:rPr>
        <w:lastRenderedPageBreak/>
        <w:t>организации и поставившие такую печать или штамп вместе с подписью и ее расшифровкой на документах о пр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>емке.</w:t>
      </w:r>
    </w:p>
    <w:p w:rsidR="00141C62" w:rsidRPr="007C7E97" w:rsidRDefault="00141C62" w:rsidP="004255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20"/>
        </w:numPr>
        <w:tabs>
          <w:tab w:val="clear" w:pos="720"/>
          <w:tab w:val="left" w:pos="0"/>
        </w:tabs>
        <w:spacing w:after="0" w:line="240" w:lineRule="auto"/>
        <w:ind w:left="0" w:firstLine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Обязанности сторон</w:t>
      </w:r>
    </w:p>
    <w:p w:rsidR="00141C62" w:rsidRPr="007C7E97" w:rsidRDefault="00141C62" w:rsidP="00A14280">
      <w:pPr>
        <w:tabs>
          <w:tab w:val="left" w:pos="851"/>
          <w:tab w:val="left" w:pos="10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pStyle w:val="11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360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Поставщик обязан:</w:t>
      </w:r>
    </w:p>
    <w:p w:rsidR="00141C62" w:rsidRPr="007C7E97" w:rsidRDefault="00141C62" w:rsidP="003704B6">
      <w:pPr>
        <w:pStyle w:val="11"/>
        <w:numPr>
          <w:ilvl w:val="2"/>
          <w:numId w:val="7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Производить поставку Товара в адрес Покупател</w:t>
      </w: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>грузополучателя) в количестве, качестве, ассорт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>менте и в сроки, установленные настоящим Договором на основании Заявок Покупателя, согласованных с П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ставщиком и Протоколом согласования цены.</w:t>
      </w:r>
    </w:p>
    <w:p w:rsidR="00141C62" w:rsidRPr="007C7E97" w:rsidRDefault="00141C62" w:rsidP="003704B6">
      <w:pPr>
        <w:pStyle w:val="11"/>
        <w:numPr>
          <w:ilvl w:val="1"/>
          <w:numId w:val="8"/>
        </w:numPr>
        <w:tabs>
          <w:tab w:val="left" w:pos="1080"/>
        </w:tabs>
        <w:spacing w:after="0" w:line="240" w:lineRule="auto"/>
        <w:ind w:left="0" w:firstLine="360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Покупатель обязан:</w:t>
      </w:r>
    </w:p>
    <w:p w:rsidR="00141C62" w:rsidRPr="007C7E97" w:rsidRDefault="00141C62" w:rsidP="003704B6">
      <w:pPr>
        <w:pStyle w:val="11"/>
        <w:numPr>
          <w:ilvl w:val="1"/>
          <w:numId w:val="9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Совершать все необходимые действия, обеспечивающие принятие Товара, поставленного в соотве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т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ствии с настоящим Договором</w:t>
      </w:r>
      <w:r w:rsidRPr="007C7E97">
        <w:rPr>
          <w:rFonts w:ascii="Times New Roman" w:hAnsi="Times New Roman"/>
          <w:sz w:val="20"/>
          <w:szCs w:val="20"/>
          <w:lang w:eastAsia="ru-RU"/>
        </w:rPr>
        <w:t>.</w:t>
      </w:r>
    </w:p>
    <w:p w:rsidR="00141C62" w:rsidRPr="007C7E97" w:rsidRDefault="00141C62" w:rsidP="003704B6">
      <w:pPr>
        <w:pStyle w:val="11"/>
        <w:numPr>
          <w:ilvl w:val="1"/>
          <w:numId w:val="9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В случае централизованной поставки отметить время прибытия/убытия автотранспорта по адресу д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ставки, заверив указанные данные подписью и печатью (штампом).</w:t>
      </w:r>
    </w:p>
    <w:p w:rsidR="00141C62" w:rsidRPr="007C7E97" w:rsidRDefault="00141C62" w:rsidP="00A14280">
      <w:pPr>
        <w:pStyle w:val="11"/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В случае если лицо, ответственное за приемку Товара, не отметит время прибытия/убытия автотранспорта по адресу доставки – такое время может быть отмечено в ТТН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водителем Поставщика самостоятельно.</w:t>
      </w:r>
    </w:p>
    <w:p w:rsidR="00141C62" w:rsidRPr="007C7E97" w:rsidRDefault="00141C62" w:rsidP="003704B6">
      <w:pPr>
        <w:pStyle w:val="11"/>
        <w:numPr>
          <w:ilvl w:val="1"/>
          <w:numId w:val="9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Заблаговременно направлять Поставщику заверенный руководителем и главным бухгалтером список лиц (с образцами подписей), уполномоченных на подписание со стороны Покупателя ТТН, а также образец шта</w:t>
      </w:r>
      <w:r w:rsidRPr="007C7E97">
        <w:rPr>
          <w:rFonts w:ascii="Times New Roman" w:hAnsi="Times New Roman"/>
          <w:sz w:val="20"/>
          <w:szCs w:val="20"/>
          <w:lang w:eastAsia="ru-RU"/>
        </w:rPr>
        <w:t>м</w:t>
      </w:r>
      <w:r w:rsidRPr="007C7E97">
        <w:rPr>
          <w:rFonts w:ascii="Times New Roman" w:hAnsi="Times New Roman"/>
          <w:sz w:val="20"/>
          <w:szCs w:val="20"/>
          <w:lang w:eastAsia="ru-RU"/>
        </w:rPr>
        <w:t>па, удостоверяющего факт приемки Товара.</w:t>
      </w:r>
    </w:p>
    <w:p w:rsidR="00141C62" w:rsidRDefault="00141C62" w:rsidP="003704B6">
      <w:pPr>
        <w:pStyle w:val="11"/>
        <w:numPr>
          <w:ilvl w:val="1"/>
          <w:numId w:val="9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Для получения Товара на самовывоз предоставить Поставщику надлежащим образом оформленные доверенности на получение товарно-материальных ценностей по форме М-2 либо утвержденный руководителем список автомашин с указанием их гос. номеров, а также по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фамильный список водителей (с образцами подписей), уполномоченных на подписание передаточных документов.</w:t>
      </w:r>
    </w:p>
    <w:p w:rsidR="00141C62" w:rsidRPr="007C7E97" w:rsidRDefault="00141C62" w:rsidP="003704B6">
      <w:pPr>
        <w:pStyle w:val="11"/>
        <w:numPr>
          <w:ilvl w:val="1"/>
          <w:numId w:val="9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586F">
        <w:rPr>
          <w:rFonts w:ascii="Times New Roman" w:hAnsi="Times New Roman"/>
          <w:sz w:val="20"/>
          <w:szCs w:val="20"/>
        </w:rPr>
        <w:t>Покупатель обязан выбрать товар в течение срока поставки, указанного в заявке. Если заявка не с</w:t>
      </w:r>
      <w:r w:rsidRPr="00A0586F">
        <w:rPr>
          <w:rFonts w:ascii="Times New Roman" w:hAnsi="Times New Roman"/>
          <w:sz w:val="20"/>
          <w:szCs w:val="20"/>
        </w:rPr>
        <w:t>о</w:t>
      </w:r>
      <w:r w:rsidRPr="00A0586F">
        <w:rPr>
          <w:rFonts w:ascii="Times New Roman" w:hAnsi="Times New Roman"/>
          <w:sz w:val="20"/>
          <w:szCs w:val="20"/>
        </w:rPr>
        <w:t xml:space="preserve">держит указанного срока, то такой срок считается равным </w:t>
      </w:r>
      <w:r>
        <w:rPr>
          <w:rFonts w:ascii="Times New Roman" w:hAnsi="Times New Roman"/>
          <w:sz w:val="20"/>
          <w:szCs w:val="20"/>
        </w:rPr>
        <w:t>10</w:t>
      </w:r>
      <w:r w:rsidRPr="00A0586F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деся</w:t>
      </w:r>
      <w:r w:rsidRPr="00A0586F">
        <w:rPr>
          <w:rFonts w:ascii="Times New Roman" w:hAnsi="Times New Roman"/>
          <w:sz w:val="20"/>
          <w:szCs w:val="20"/>
        </w:rPr>
        <w:t>ти) календарным дням с момента подписания и направления заявки. По истечении указанного срока Поставщик вправе отказаться от поставки товара, за исключ</w:t>
      </w:r>
      <w:r w:rsidRPr="00A0586F">
        <w:rPr>
          <w:rFonts w:ascii="Times New Roman" w:hAnsi="Times New Roman"/>
          <w:sz w:val="20"/>
          <w:szCs w:val="20"/>
        </w:rPr>
        <w:t>е</w:t>
      </w:r>
      <w:r w:rsidRPr="00A0586F">
        <w:rPr>
          <w:rFonts w:ascii="Times New Roman" w:hAnsi="Times New Roman"/>
          <w:sz w:val="20"/>
          <w:szCs w:val="20"/>
        </w:rPr>
        <w:t>нием случая, когда выборка товара не состоялась по его вине.</w:t>
      </w:r>
    </w:p>
    <w:p w:rsidR="00141C62" w:rsidRPr="007C7E97" w:rsidRDefault="00141C62" w:rsidP="003704B6">
      <w:pPr>
        <w:pStyle w:val="11"/>
        <w:numPr>
          <w:ilvl w:val="1"/>
          <w:numId w:val="9"/>
        </w:numPr>
        <w:tabs>
          <w:tab w:val="left" w:pos="108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При осуществлении доставки силами Поставщика для разгрузки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Товара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из автотранспорта обесп</w:t>
      </w:r>
      <w:r w:rsidRPr="007C7E97">
        <w:rPr>
          <w:rFonts w:ascii="Times New Roman" w:hAnsi="Times New Roman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sz w:val="20"/>
          <w:szCs w:val="20"/>
          <w:lang w:eastAsia="ru-RU"/>
        </w:rPr>
        <w:t>чить:</w:t>
      </w:r>
    </w:p>
    <w:p w:rsidR="00141C62" w:rsidRPr="007C7E97" w:rsidRDefault="00141C62" w:rsidP="003704B6">
      <w:pPr>
        <w:pStyle w:val="11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исправное состояние подъездных путей к пунктам выгрузки Товара;</w:t>
      </w:r>
    </w:p>
    <w:p w:rsidR="00141C62" w:rsidRPr="007C7E97" w:rsidRDefault="00141C62" w:rsidP="003704B6">
      <w:pPr>
        <w:pStyle w:val="11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 xml:space="preserve">погрузочно-разгрузочные площадки с твердым покрытием и обеспечением наклона (при разгрузке </w:t>
      </w:r>
      <w:proofErr w:type="spellStart"/>
      <w:r w:rsidRPr="007C7E97">
        <w:rPr>
          <w:rFonts w:ascii="Times New Roman" w:hAnsi="Times New Roman"/>
          <w:sz w:val="20"/>
          <w:szCs w:val="20"/>
          <w:lang w:eastAsia="ru-RU"/>
        </w:rPr>
        <w:t>автоб</w:t>
      </w:r>
      <w:r w:rsidRPr="007C7E97">
        <w:rPr>
          <w:rFonts w:ascii="Times New Roman" w:hAnsi="Times New Roman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sz w:val="20"/>
          <w:szCs w:val="20"/>
          <w:lang w:eastAsia="ru-RU"/>
        </w:rPr>
        <w:t>тоносмесителей</w:t>
      </w:r>
      <w:proofErr w:type="spellEnd"/>
      <w:r w:rsidRPr="007C7E97">
        <w:rPr>
          <w:rFonts w:ascii="Times New Roman" w:hAnsi="Times New Roman"/>
          <w:sz w:val="20"/>
          <w:szCs w:val="20"/>
          <w:lang w:eastAsia="ru-RU"/>
        </w:rPr>
        <w:t>) на 12-14 град. в сторону разгрузки;</w:t>
      </w:r>
    </w:p>
    <w:p w:rsidR="00141C62" w:rsidRPr="007C7E97" w:rsidRDefault="00141C62" w:rsidP="003704B6">
      <w:pPr>
        <w:pStyle w:val="11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случае круглосуточной работы объекта Покупателя (грузополучателя) обеспечивать </w:t>
      </w:r>
      <w:proofErr w:type="gramStart"/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бесперебойный</w:t>
      </w:r>
      <w:proofErr w:type="gramEnd"/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круглосуточный прием и разгрузку Товара, включая нерабочие дни;</w:t>
      </w:r>
    </w:p>
    <w:p w:rsidR="00141C62" w:rsidRPr="007C7E97" w:rsidRDefault="00141C62" w:rsidP="003704B6">
      <w:pPr>
        <w:pStyle w:val="11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освещение в темное время суток мест разгрузки Товара и наименования объекта;</w:t>
      </w:r>
    </w:p>
    <w:p w:rsidR="00141C62" w:rsidRPr="007C7E97" w:rsidRDefault="00141C62" w:rsidP="003704B6">
      <w:pPr>
        <w:pStyle w:val="11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нахождение ответственных за приемку Товара лиц на объектах и правильное и четкое оформление това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но-транспортных документов, заверяя их штампом и подписью (с расшифровкой Ф.И.О. и должности);</w:t>
      </w:r>
    </w:p>
    <w:p w:rsidR="00141C62" w:rsidRPr="007C7E97" w:rsidRDefault="00141C62" w:rsidP="003704B6">
      <w:pPr>
        <w:pStyle w:val="11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отметку в ТТН Покупателя время прибытии автотранспортного средства на объект и время окончания ра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з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грузки;</w:t>
      </w:r>
    </w:p>
    <w:p w:rsidR="00141C62" w:rsidRPr="007C7E97" w:rsidRDefault="00141C62" w:rsidP="003704B6">
      <w:pPr>
        <w:pStyle w:val="11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в случае подачи Заявки на поставку Товара в объеме, не обеспечивающем полную загрузку автотран</w:t>
      </w:r>
      <w:r w:rsidRPr="007C7E97">
        <w:rPr>
          <w:rFonts w:ascii="Times New Roman" w:hAnsi="Times New Roman"/>
          <w:sz w:val="20"/>
          <w:szCs w:val="20"/>
          <w:lang w:eastAsia="ru-RU"/>
        </w:rPr>
        <w:t>с</w:t>
      </w:r>
      <w:r w:rsidRPr="007C7E97">
        <w:rPr>
          <w:rFonts w:ascii="Times New Roman" w:hAnsi="Times New Roman"/>
          <w:sz w:val="20"/>
          <w:szCs w:val="20"/>
          <w:lang w:eastAsia="ru-RU"/>
        </w:rPr>
        <w:t>портного средства, оплачивать за каждую недогруженную до полного объема транспортного средства единицу перевозимого Товара согласно тарифу на доставку Товара;</w:t>
      </w:r>
    </w:p>
    <w:p w:rsidR="00141C62" w:rsidRPr="007C7E97" w:rsidRDefault="00141C62" w:rsidP="003704B6">
      <w:pPr>
        <w:pStyle w:val="11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ограждение зон, опасных для движения автотранспорта и пешеходов, а также выделять в помощь водит</w:t>
      </w:r>
      <w:r w:rsidRPr="007C7E97">
        <w:rPr>
          <w:rFonts w:ascii="Times New Roman" w:hAnsi="Times New Roman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sz w:val="20"/>
          <w:szCs w:val="20"/>
          <w:lang w:eastAsia="ru-RU"/>
        </w:rPr>
        <w:t>лю работника специально проинструктированного для подачи сигнализации, когда автомобиль движется задним ходом;</w:t>
      </w:r>
    </w:p>
    <w:p w:rsidR="00141C62" w:rsidRDefault="00141C62" w:rsidP="003704B6">
      <w:pPr>
        <w:pStyle w:val="11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беспрепятственный въезд автотранспорта на территорию Покупателя (грузополучателя).</w:t>
      </w:r>
    </w:p>
    <w:p w:rsidR="00141C62" w:rsidRPr="007B71DA" w:rsidRDefault="00141C62" w:rsidP="001D23BE">
      <w:pPr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4.2.6. </w:t>
      </w:r>
      <w:r w:rsidRPr="007B71DA">
        <w:rPr>
          <w:rFonts w:ascii="Times New Roman" w:hAnsi="Times New Roman"/>
          <w:sz w:val="20"/>
          <w:szCs w:val="20"/>
        </w:rPr>
        <w:t>В случае если по согласованию с Покупателем, П</w:t>
      </w:r>
      <w:r>
        <w:rPr>
          <w:rFonts w:ascii="Times New Roman" w:hAnsi="Times New Roman"/>
          <w:sz w:val="20"/>
          <w:szCs w:val="20"/>
        </w:rPr>
        <w:t>оставщик</w:t>
      </w:r>
      <w:r w:rsidRPr="007B71DA">
        <w:rPr>
          <w:rFonts w:ascii="Times New Roman" w:hAnsi="Times New Roman"/>
          <w:sz w:val="20"/>
          <w:szCs w:val="20"/>
        </w:rPr>
        <w:t xml:space="preserve"> принимает на себя обязательство своими с</w:t>
      </w:r>
      <w:r w:rsidRPr="007B71DA">
        <w:rPr>
          <w:rFonts w:ascii="Times New Roman" w:hAnsi="Times New Roman"/>
          <w:sz w:val="20"/>
          <w:szCs w:val="20"/>
        </w:rPr>
        <w:t>и</w:t>
      </w:r>
      <w:r w:rsidRPr="007B71DA">
        <w:rPr>
          <w:rFonts w:ascii="Times New Roman" w:hAnsi="Times New Roman"/>
          <w:sz w:val="20"/>
          <w:szCs w:val="20"/>
        </w:rPr>
        <w:t>лами осуществить поставку Товара третьему лицу (далее - Клиент), то Покупатель обязуется выполнить следу</w:t>
      </w:r>
      <w:r w:rsidRPr="007B71DA">
        <w:rPr>
          <w:rFonts w:ascii="Times New Roman" w:hAnsi="Times New Roman"/>
          <w:sz w:val="20"/>
          <w:szCs w:val="20"/>
        </w:rPr>
        <w:t>ю</w:t>
      </w:r>
      <w:r w:rsidRPr="007B71DA">
        <w:rPr>
          <w:rFonts w:ascii="Times New Roman" w:hAnsi="Times New Roman"/>
          <w:sz w:val="20"/>
          <w:szCs w:val="20"/>
        </w:rPr>
        <w:t>щие условия:</w:t>
      </w:r>
    </w:p>
    <w:p w:rsidR="00141C62" w:rsidRPr="007B71DA" w:rsidRDefault="00141C62" w:rsidP="001D23BE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B71DA">
        <w:rPr>
          <w:rFonts w:ascii="Times New Roman" w:hAnsi="Times New Roman"/>
          <w:sz w:val="20"/>
          <w:szCs w:val="20"/>
        </w:rPr>
        <w:t xml:space="preserve"> Определить оптимальный маршрут доставки Товара, учитывая максимальное время на транспортные пробки.</w:t>
      </w:r>
    </w:p>
    <w:p w:rsidR="00141C62" w:rsidRDefault="00141C62" w:rsidP="001D23BE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B71DA">
        <w:rPr>
          <w:rFonts w:ascii="Times New Roman" w:hAnsi="Times New Roman"/>
          <w:sz w:val="20"/>
          <w:szCs w:val="20"/>
        </w:rPr>
        <w:t xml:space="preserve"> Своевременно информировать Клиента о дате поставки Товара, а в случае его несогласия проинформировать об этом Продавца.</w:t>
      </w:r>
    </w:p>
    <w:p w:rsidR="00141C62" w:rsidRPr="007C7E97" w:rsidRDefault="00141C62" w:rsidP="001D23BE">
      <w:p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-</w:t>
      </w:r>
      <w:r w:rsidRPr="007B71DA">
        <w:rPr>
          <w:rFonts w:ascii="Times New Roman" w:hAnsi="Times New Roman"/>
          <w:sz w:val="20"/>
          <w:szCs w:val="20"/>
        </w:rPr>
        <w:t xml:space="preserve"> Предоставить полные данные места нахождения Клиента, номер контактного телефона, полный точный адрес объекта</w:t>
      </w:r>
      <w:r>
        <w:rPr>
          <w:rFonts w:ascii="Times New Roman" w:hAnsi="Times New Roman"/>
          <w:sz w:val="20"/>
          <w:szCs w:val="20"/>
        </w:rPr>
        <w:t>.</w:t>
      </w:r>
    </w:p>
    <w:p w:rsidR="00141C62" w:rsidRPr="007C7E97" w:rsidRDefault="00141C62" w:rsidP="001D23BE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4.2.7. </w:t>
      </w:r>
      <w:r w:rsidRPr="007C7E97">
        <w:rPr>
          <w:rFonts w:ascii="Times New Roman" w:hAnsi="Times New Roman"/>
          <w:sz w:val="20"/>
          <w:szCs w:val="20"/>
          <w:lang w:eastAsia="ru-RU"/>
        </w:rPr>
        <w:t>В случае невыполнения Покупателем вышеуказанных условий более 2 (Двух) раз, Поставщик вправе в одностороннем порядке прекратить поставки, о чем должен уведомить Покупателя. В этом случае Покупатель не вправе требовать возмещения убытков или возложения на Поставщика какой-либо иной ответственности.</w:t>
      </w:r>
    </w:p>
    <w:p w:rsidR="00141C62" w:rsidRPr="007C7E97" w:rsidRDefault="00141C62" w:rsidP="00425511">
      <w:pPr>
        <w:tabs>
          <w:tab w:val="left" w:pos="851"/>
          <w:tab w:val="left" w:pos="170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21"/>
        </w:numPr>
        <w:tabs>
          <w:tab w:val="clear" w:pos="720"/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Цена товара</w:t>
      </w:r>
    </w:p>
    <w:p w:rsidR="00141C62" w:rsidRPr="007C7E97" w:rsidRDefault="00141C62" w:rsidP="00425511">
      <w:pPr>
        <w:tabs>
          <w:tab w:val="left" w:pos="851"/>
          <w:tab w:val="left" w:pos="1701"/>
        </w:tabs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1"/>
          <w:numId w:val="1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Ценой Товара по настоящему Договору является цена, действующая на момент отгрузки Товара. Цена Товара указывается в российских рублях с учетом НДС (18%). Цена фиксируется в расчете на единицу Товара в Протоколе согласования цены (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Приложение № 2)</w:t>
      </w:r>
      <w:r w:rsidR="009E3809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gramStart"/>
      <w:r w:rsidR="009E3809">
        <w:rPr>
          <w:rFonts w:ascii="Times New Roman" w:hAnsi="Times New Roman"/>
          <w:sz w:val="20"/>
          <w:szCs w:val="20"/>
          <w:lang w:eastAsia="ru-RU"/>
        </w:rPr>
        <w:t>который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 xml:space="preserve"> является неотъемлемой частью настоящего Договора.</w:t>
      </w:r>
    </w:p>
    <w:p w:rsidR="00141C62" w:rsidRDefault="00141C62" w:rsidP="003704B6">
      <w:pPr>
        <w:numPr>
          <w:ilvl w:val="1"/>
          <w:numId w:val="11"/>
        </w:numPr>
        <w:tabs>
          <w:tab w:val="left" w:pos="90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bCs/>
          <w:sz w:val="20"/>
          <w:szCs w:val="20"/>
          <w:lang w:eastAsia="ru-RU"/>
        </w:rPr>
        <w:t>Поставщик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вправе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в одностороннем порядке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изменить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цену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Товара, уведомив об этом Покупателя в письменной форме, не позднее, чем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за</w:t>
      </w:r>
      <w:r w:rsidR="00597959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143863" w:rsidRPr="00DA0B3F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14 (Четырнадцать) календарных дней 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5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(Пять) календарных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дней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до начала </w:t>
      </w:r>
      <w:r w:rsidRPr="007C7E97">
        <w:rPr>
          <w:rFonts w:ascii="Times New Roman" w:hAnsi="Times New Roman"/>
          <w:sz w:val="20"/>
          <w:szCs w:val="20"/>
          <w:lang w:eastAsia="ru-RU"/>
        </w:rPr>
        <w:lastRenderedPageBreak/>
        <w:t>поставки по новой цене. До истечения срока, указанного в уведомлении, Покупатель вправе отказаться от получ</w:t>
      </w:r>
      <w:r w:rsidRPr="007C7E97">
        <w:rPr>
          <w:rFonts w:ascii="Times New Roman" w:hAnsi="Times New Roman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sz w:val="20"/>
          <w:szCs w:val="20"/>
          <w:lang w:eastAsia="ru-RU"/>
        </w:rPr>
        <w:t>ния Товара по новой цене. Уведомление об изменении цены, направляемое Поставщиком Покупателю, а также отказ Покупателя от получения Товара по новым ценам, считаются произведенными надлежащим образом, если они направлены при помощи средств факсимильной связи. В случае неполучения согласия Покупателя с новой ценой в указанный срок, Поставщик приостанавливает отгрузку Товара в адрес Покупателя.</w:t>
      </w:r>
    </w:p>
    <w:p w:rsidR="00141C62" w:rsidRDefault="00141C62" w:rsidP="003704B6">
      <w:pPr>
        <w:numPr>
          <w:ilvl w:val="1"/>
          <w:numId w:val="11"/>
        </w:numPr>
        <w:tabs>
          <w:tab w:val="left" w:pos="90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71DA">
        <w:rPr>
          <w:rFonts w:ascii="Times New Roman" w:hAnsi="Times New Roman"/>
          <w:sz w:val="20"/>
          <w:szCs w:val="20"/>
        </w:rPr>
        <w:t xml:space="preserve">В  случае изменения  факторов, влияющих на  ценообразование, цена Товара  может  меняться   и  после   внесения  Покупателем  предоплаты. При несогласии Покупателя с новой ценой внесенная им предоплата за товар  возвращается Поставщиком путем перечисления на расчётный счёт Покупателя. </w:t>
      </w:r>
      <w:proofErr w:type="gramStart"/>
      <w:r w:rsidRPr="007B71DA">
        <w:rPr>
          <w:rFonts w:ascii="Times New Roman" w:hAnsi="Times New Roman"/>
          <w:sz w:val="20"/>
          <w:szCs w:val="20"/>
        </w:rPr>
        <w:t xml:space="preserve">При принятии Покупателем новой цены,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71DA">
        <w:rPr>
          <w:rFonts w:ascii="Times New Roman" w:hAnsi="Times New Roman"/>
          <w:sz w:val="20"/>
          <w:szCs w:val="20"/>
        </w:rPr>
        <w:t>последний перечисляет недостающую сумму за партию товара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71DA">
        <w:rPr>
          <w:rFonts w:ascii="Times New Roman" w:hAnsi="Times New Roman"/>
          <w:sz w:val="20"/>
          <w:szCs w:val="20"/>
        </w:rPr>
        <w:t xml:space="preserve"> на расчётный счёт Поставщика.</w:t>
      </w:r>
      <w:proofErr w:type="gramEnd"/>
    </w:p>
    <w:p w:rsidR="00141C62" w:rsidRPr="005A6FFC" w:rsidRDefault="00141C62" w:rsidP="005A6FFC">
      <w:pPr>
        <w:numPr>
          <w:ilvl w:val="1"/>
          <w:numId w:val="11"/>
        </w:numPr>
        <w:tabs>
          <w:tab w:val="left" w:pos="900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5A6FFC">
        <w:rPr>
          <w:rFonts w:ascii="Times New Roman" w:hAnsi="Times New Roman"/>
          <w:sz w:val="20"/>
          <w:szCs w:val="20"/>
        </w:rPr>
        <w:t>В случае согласия Покупателя с новыми ценами стороны совместно подписывают соответствующий  Протокол согласования цен</w:t>
      </w:r>
      <w:r>
        <w:rPr>
          <w:rFonts w:ascii="Times New Roman" w:hAnsi="Times New Roman"/>
          <w:sz w:val="20"/>
          <w:szCs w:val="20"/>
        </w:rPr>
        <w:t>ы</w:t>
      </w:r>
      <w:r w:rsidRPr="005A6FFC">
        <w:rPr>
          <w:rFonts w:ascii="Times New Roman" w:hAnsi="Times New Roman"/>
          <w:sz w:val="20"/>
          <w:szCs w:val="20"/>
        </w:rPr>
        <w:t xml:space="preserve"> и условий поставки. Ни одна из сторон не имеет право удерживать у себя экземпляры  Протоколов согласования цен и условий поставки и иных приложений к настоящему договору более 20  </w:t>
      </w:r>
      <w:r w:rsidR="009D60BC">
        <w:rPr>
          <w:rFonts w:ascii="Times New Roman" w:hAnsi="Times New Roman"/>
          <w:sz w:val="20"/>
          <w:szCs w:val="20"/>
        </w:rPr>
        <w:t>(Двадц</w:t>
      </w:r>
      <w:r w:rsidR="009D60BC">
        <w:rPr>
          <w:rFonts w:ascii="Times New Roman" w:hAnsi="Times New Roman"/>
          <w:sz w:val="20"/>
          <w:szCs w:val="20"/>
        </w:rPr>
        <w:t>а</w:t>
      </w:r>
      <w:r w:rsidR="009D60BC">
        <w:rPr>
          <w:rFonts w:ascii="Times New Roman" w:hAnsi="Times New Roman"/>
          <w:sz w:val="20"/>
          <w:szCs w:val="20"/>
        </w:rPr>
        <w:t xml:space="preserve">ти) календарных </w:t>
      </w:r>
      <w:r w:rsidRPr="005A6FFC">
        <w:rPr>
          <w:rFonts w:ascii="Times New Roman" w:hAnsi="Times New Roman"/>
          <w:sz w:val="20"/>
          <w:szCs w:val="20"/>
        </w:rPr>
        <w:t>дней с момента получения на подписание.</w:t>
      </w:r>
    </w:p>
    <w:p w:rsidR="00141C62" w:rsidRDefault="00141C62" w:rsidP="005A6FFC">
      <w:pPr>
        <w:numPr>
          <w:ilvl w:val="1"/>
          <w:numId w:val="11"/>
        </w:numPr>
        <w:tabs>
          <w:tab w:val="left" w:pos="90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71DA">
        <w:rPr>
          <w:rFonts w:ascii="Times New Roman" w:hAnsi="Times New Roman"/>
          <w:sz w:val="20"/>
          <w:szCs w:val="20"/>
        </w:rPr>
        <w:t>Принятие товара Покупателем после изменения цены означает бесспорное согласие Покупателя с новой ценой.</w:t>
      </w:r>
    </w:p>
    <w:p w:rsidR="00141C62" w:rsidRPr="007C7E97" w:rsidRDefault="00141C62" w:rsidP="005A6FFC">
      <w:pPr>
        <w:numPr>
          <w:ilvl w:val="1"/>
          <w:numId w:val="11"/>
        </w:numPr>
        <w:tabs>
          <w:tab w:val="left" w:pos="900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71DA">
        <w:rPr>
          <w:rFonts w:ascii="Times New Roman" w:hAnsi="Times New Roman"/>
          <w:sz w:val="20"/>
          <w:szCs w:val="20"/>
        </w:rPr>
        <w:t>Поставщик вправе  производить отгрузку пропорционально полученной  предоплате</w:t>
      </w:r>
      <w:r>
        <w:rPr>
          <w:rFonts w:ascii="Times New Roman" w:hAnsi="Times New Roman"/>
          <w:sz w:val="20"/>
          <w:szCs w:val="20"/>
        </w:rPr>
        <w:t>.</w:t>
      </w:r>
    </w:p>
    <w:p w:rsidR="00141C62" w:rsidRPr="007C7E97" w:rsidRDefault="00141C62" w:rsidP="004255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21"/>
        </w:numPr>
        <w:tabs>
          <w:tab w:val="clear" w:pos="720"/>
          <w:tab w:val="left" w:pos="0"/>
        </w:tabs>
        <w:spacing w:after="0" w:line="240" w:lineRule="auto"/>
        <w:ind w:left="0" w:firstLine="36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Общий порядок расчетов</w:t>
      </w:r>
    </w:p>
    <w:p w:rsidR="00141C62" w:rsidRPr="007C7E97" w:rsidRDefault="00141C62" w:rsidP="0042551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 xml:space="preserve">Оплата Товара производится путем перечисления Покупателем денежных средств на расчетный счет Поставщика в качестве </w:t>
      </w: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предоплаты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в размере </w:t>
      </w: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100%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от стоимости подлежащего поставке объема Товара.</w:t>
      </w:r>
    </w:p>
    <w:p w:rsidR="00141C62" w:rsidRPr="007C7E97" w:rsidRDefault="00141C62" w:rsidP="003704B6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Отгрузка Товара Покупателю на сумму авансового платежа производится по ценам, действующим на момент отгрузки.</w:t>
      </w:r>
    </w:p>
    <w:p w:rsidR="00141C62" w:rsidRPr="007C7E97" w:rsidRDefault="00141C62" w:rsidP="006D3AB8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 xml:space="preserve">В случае отгрузки Товара без предоплаты, предусмотренной п. 6.1. настоящего Договора, Покупатель </w:t>
      </w: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обязан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 xml:space="preserve"> произвести оплату в течение 5 (Пяти) банковских дней с даты отгрузки. Датой отгрузки Товара считается дата, указанная в ТТН.</w:t>
      </w:r>
    </w:p>
    <w:p w:rsidR="00141C62" w:rsidRPr="007C7E97" w:rsidRDefault="00141C62" w:rsidP="003704B6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 xml:space="preserve">При перечислении денежных средств на расчетный счет Поставщика Покупатель обязан указать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в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пл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а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 xml:space="preserve">тежном </w:t>
      </w:r>
      <w:proofErr w:type="gramStart"/>
      <w:r w:rsidRPr="007C7E97">
        <w:rPr>
          <w:rFonts w:ascii="Times New Roman" w:hAnsi="Times New Roman"/>
          <w:bCs/>
          <w:sz w:val="20"/>
          <w:szCs w:val="20"/>
          <w:lang w:eastAsia="ru-RU"/>
        </w:rPr>
        <w:t>поручении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 xml:space="preserve">, в назначении платежа: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номер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выставленного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счета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или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номер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Договора,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 в соответствии с кот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рым осуществляется оплата, а также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наименование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Товара</w:t>
      </w:r>
      <w:r w:rsidRPr="007C7E97">
        <w:rPr>
          <w:rFonts w:ascii="Times New Roman" w:hAnsi="Times New Roman"/>
          <w:sz w:val="20"/>
          <w:szCs w:val="20"/>
          <w:lang w:eastAsia="ru-RU"/>
        </w:rPr>
        <w:t>.</w:t>
      </w:r>
    </w:p>
    <w:p w:rsidR="00141C62" w:rsidRPr="00117089" w:rsidRDefault="00141C62" w:rsidP="003704B6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Товар оплачивается по ценам, действующим на момент отгрузки Товара и согласованным Сторонами в Протоколах согласования цены. Датой исполнения Покупателем своих обязательств по оплате Товара является дата поступления денежных средств на расчетный счет Поставщика.</w:t>
      </w:r>
    </w:p>
    <w:p w:rsidR="00141C62" w:rsidRDefault="00141C62" w:rsidP="003704B6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71DA">
        <w:rPr>
          <w:rFonts w:ascii="Times New Roman" w:hAnsi="Times New Roman"/>
          <w:sz w:val="20"/>
          <w:szCs w:val="20"/>
        </w:rPr>
        <w:t>Транспортные расходы по доставке Товара Покупателю включены в стоимость Товара</w:t>
      </w:r>
      <w:r>
        <w:rPr>
          <w:rFonts w:ascii="Times New Roman" w:hAnsi="Times New Roman"/>
          <w:sz w:val="20"/>
          <w:szCs w:val="20"/>
        </w:rPr>
        <w:t>.</w:t>
      </w:r>
    </w:p>
    <w:p w:rsidR="00141C62" w:rsidRDefault="00141C62" w:rsidP="001170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1DA">
        <w:rPr>
          <w:rFonts w:ascii="Times New Roman" w:hAnsi="Times New Roman"/>
          <w:sz w:val="20"/>
          <w:szCs w:val="20"/>
        </w:rPr>
        <w:t xml:space="preserve">Стоимость доставки взимается из расчета полной грузоподъемности </w:t>
      </w:r>
      <w:r>
        <w:rPr>
          <w:rFonts w:ascii="Times New Roman" w:hAnsi="Times New Roman"/>
          <w:sz w:val="20"/>
          <w:szCs w:val="20"/>
        </w:rPr>
        <w:t>автомашины. Для АБС полная грузоподъе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ность</w:t>
      </w:r>
      <w:r w:rsidRPr="007B71DA">
        <w:rPr>
          <w:rFonts w:ascii="Times New Roman" w:hAnsi="Times New Roman"/>
          <w:sz w:val="20"/>
          <w:szCs w:val="20"/>
        </w:rPr>
        <w:t xml:space="preserve"> составляет минимально 7 (семь) </w:t>
      </w:r>
      <w:proofErr w:type="spellStart"/>
      <w:r w:rsidRPr="007B71DA">
        <w:rPr>
          <w:rFonts w:ascii="Times New Roman" w:hAnsi="Times New Roman"/>
          <w:sz w:val="20"/>
          <w:szCs w:val="20"/>
        </w:rPr>
        <w:t>куб.м</w:t>
      </w:r>
      <w:proofErr w:type="spellEnd"/>
      <w:r w:rsidRPr="007B71DA">
        <w:rPr>
          <w:rFonts w:ascii="Times New Roman" w:hAnsi="Times New Roman"/>
          <w:sz w:val="20"/>
          <w:szCs w:val="20"/>
        </w:rPr>
        <w:t>.</w:t>
      </w:r>
    </w:p>
    <w:p w:rsidR="00141C62" w:rsidRPr="007C7E97" w:rsidRDefault="00141C62" w:rsidP="00E83575">
      <w:pPr>
        <w:numPr>
          <w:ilvl w:val="1"/>
          <w:numId w:val="2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71DA">
        <w:rPr>
          <w:rFonts w:ascii="Times New Roman" w:hAnsi="Times New Roman"/>
          <w:sz w:val="20"/>
          <w:szCs w:val="20"/>
        </w:rPr>
        <w:t>При изменении тарифов на транспортные услуги, Поставщик  уведомляет об этом Покупателя. При этом изменение стоимости доставки происходит на величину изменения тарифов в бесспорном порядке.</w:t>
      </w:r>
    </w:p>
    <w:p w:rsidR="00141C62" w:rsidRPr="007C7E97" w:rsidRDefault="00141C62" w:rsidP="00E83575">
      <w:pPr>
        <w:numPr>
          <w:ilvl w:val="1"/>
          <w:numId w:val="2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Стороны обязаны не реже 1 (Одного) раза в месяц производить сверку взаимных расчетов, которая оформляется двусторонним актом.</w:t>
      </w:r>
    </w:p>
    <w:p w:rsidR="00141C62" w:rsidRPr="007C7E97" w:rsidRDefault="00141C62" w:rsidP="00E83575">
      <w:pPr>
        <w:numPr>
          <w:ilvl w:val="1"/>
          <w:numId w:val="2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Поставщик обязан своевременно оформлять счета-фактуры и накладные по форме ТОРГ-12 на отгр</w:t>
      </w:r>
      <w:r w:rsidRPr="007C7E97">
        <w:rPr>
          <w:rFonts w:ascii="Times New Roman" w:hAnsi="Times New Roman"/>
          <w:sz w:val="20"/>
          <w:szCs w:val="20"/>
          <w:lang w:eastAsia="ru-RU"/>
        </w:rPr>
        <w:t>у</w:t>
      </w:r>
      <w:r w:rsidRPr="007C7E97">
        <w:rPr>
          <w:rFonts w:ascii="Times New Roman" w:hAnsi="Times New Roman"/>
          <w:sz w:val="20"/>
          <w:szCs w:val="20"/>
          <w:lang w:eastAsia="ru-RU"/>
        </w:rPr>
        <w:t>женный Товар, а Покупатель – обеспечить подписание накладных и возвращение Поставщику оформленного э</w:t>
      </w:r>
      <w:r w:rsidRPr="007C7E97">
        <w:rPr>
          <w:rFonts w:ascii="Times New Roman" w:hAnsi="Times New Roman"/>
          <w:sz w:val="20"/>
          <w:szCs w:val="20"/>
          <w:lang w:eastAsia="ru-RU"/>
        </w:rPr>
        <w:t>к</w:t>
      </w:r>
      <w:r w:rsidRPr="007C7E97">
        <w:rPr>
          <w:rFonts w:ascii="Times New Roman" w:hAnsi="Times New Roman"/>
          <w:sz w:val="20"/>
          <w:szCs w:val="20"/>
          <w:lang w:eastAsia="ru-RU"/>
        </w:rPr>
        <w:t>земпляра.</w:t>
      </w:r>
    </w:p>
    <w:p w:rsidR="00141C62" w:rsidRPr="007C7E97" w:rsidRDefault="00141C62" w:rsidP="00E83575">
      <w:pPr>
        <w:numPr>
          <w:ilvl w:val="1"/>
          <w:numId w:val="2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Покупатель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признает накладные по форме ТОРГ-12 оформленными должным образом, если на докуме</w:t>
      </w:r>
      <w:r w:rsidRPr="007C7E97">
        <w:rPr>
          <w:rFonts w:ascii="Times New Roman" w:hAnsi="Times New Roman"/>
          <w:sz w:val="20"/>
          <w:szCs w:val="20"/>
          <w:lang w:eastAsia="ru-RU"/>
        </w:rPr>
        <w:t>н</w:t>
      </w:r>
      <w:r w:rsidRPr="007C7E97">
        <w:rPr>
          <w:rFonts w:ascii="Times New Roman" w:hAnsi="Times New Roman"/>
          <w:sz w:val="20"/>
          <w:szCs w:val="20"/>
          <w:lang w:eastAsia="ru-RU"/>
        </w:rPr>
        <w:t>тах стоит печать Поставщика,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а так же подпись любого уполномоченного сотрудника Поставщика.</w:t>
      </w:r>
    </w:p>
    <w:p w:rsidR="00141C62" w:rsidRDefault="00141C62" w:rsidP="00E83575">
      <w:pPr>
        <w:numPr>
          <w:ilvl w:val="1"/>
          <w:numId w:val="2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Покупатель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признает ТТН оформленными должным образом, если на документах стоит печать (штамп) Поставщика (грузоотправителя), а так же подписи любого сотрудника Поставщика (грузоотправителя).</w:t>
      </w:r>
    </w:p>
    <w:p w:rsidR="00141C62" w:rsidRPr="007C7E97" w:rsidRDefault="00141C62" w:rsidP="00E8357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E83575">
      <w:pPr>
        <w:numPr>
          <w:ilvl w:val="0"/>
          <w:numId w:val="2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Ответственность Сторон</w:t>
      </w:r>
    </w:p>
    <w:p w:rsidR="00141C62" w:rsidRPr="007C7E97" w:rsidRDefault="00141C62" w:rsidP="0042551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2A600E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141C62" w:rsidRPr="007C7E97" w:rsidRDefault="00141C62" w:rsidP="002A600E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В случае, когда у Покупателя возникает задолженность перед Поставщиком, первый обязан погасить з</w:t>
      </w:r>
      <w:r w:rsidRPr="007C7E97">
        <w:rPr>
          <w:rFonts w:ascii="Times New Roman" w:hAnsi="Times New Roman"/>
          <w:sz w:val="20"/>
          <w:szCs w:val="20"/>
          <w:lang w:eastAsia="ru-RU"/>
        </w:rPr>
        <w:t>а</w:t>
      </w:r>
      <w:r w:rsidRPr="007C7E97">
        <w:rPr>
          <w:rFonts w:ascii="Times New Roman" w:hAnsi="Times New Roman"/>
          <w:sz w:val="20"/>
          <w:szCs w:val="20"/>
          <w:lang w:eastAsia="ru-RU"/>
        </w:rPr>
        <w:t>долженность не позднее, чем через 3 (Три) банковских дня с момента ее возникновения.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В противном случае П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ставщик имеет право предъявить Покупателю претензию, по которой Поставщик вправе взыскать с Покупателя пени в размере 0,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="003D004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% от стоимости поставленной надлежащим образом, но не оплаченной в установленные сроки партии Товара за каждый день просрочки, начиная </w:t>
      </w: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с даты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 xml:space="preserve"> ее возникновения. Уплата пени не освобождает Покуп</w:t>
      </w:r>
      <w:r w:rsidRPr="007C7E97">
        <w:rPr>
          <w:rFonts w:ascii="Times New Roman" w:hAnsi="Times New Roman"/>
          <w:sz w:val="20"/>
          <w:szCs w:val="20"/>
          <w:lang w:eastAsia="ru-RU"/>
        </w:rPr>
        <w:t>а</w:t>
      </w:r>
      <w:r w:rsidRPr="007C7E97">
        <w:rPr>
          <w:rFonts w:ascii="Times New Roman" w:hAnsi="Times New Roman"/>
          <w:sz w:val="20"/>
          <w:szCs w:val="20"/>
          <w:lang w:eastAsia="ru-RU"/>
        </w:rPr>
        <w:t>теля от обязанности по возврату возникшей задолженности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в рамках настоящего Договора.</w:t>
      </w:r>
    </w:p>
    <w:p w:rsidR="00141C62" w:rsidRPr="007C7E97" w:rsidRDefault="00141C62" w:rsidP="002A600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sz w:val="20"/>
          <w:szCs w:val="20"/>
          <w:lang w:eastAsia="ru-RU"/>
        </w:rPr>
        <w:tab/>
      </w:r>
      <w:r w:rsidRPr="007C7E97">
        <w:rPr>
          <w:rFonts w:ascii="Times New Roman" w:hAnsi="Times New Roman"/>
          <w:sz w:val="20"/>
          <w:szCs w:val="20"/>
          <w:lang w:eastAsia="ru-RU"/>
        </w:rPr>
        <w:t>В случае нарушения Поставщиком сроков поставки - Покупатель вправе начислить неустойку в размере 0,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="003D004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% от стоимости не поставленного в срок Товара за каждый день просрочки.</w:t>
      </w:r>
    </w:p>
    <w:p w:rsidR="00141C62" w:rsidRPr="007C7E97" w:rsidRDefault="00141C62" w:rsidP="002A600E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7.3. Поставщик оставляет за собой право в одностороннем порядке отказаться от поставки очередной партии Товара при наличии со стороны Покупателя задолженности по оплате предыдущих партий.</w:t>
      </w:r>
    </w:p>
    <w:p w:rsidR="00141C62" w:rsidRDefault="00141C62" w:rsidP="002A600E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 xml:space="preserve">7.4. </w:t>
      </w: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В случае немотивированного отказа от приемки доставленного Товара надлежащего качества и ассорт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мента до его выгрузки, </w:t>
      </w:r>
      <w:r w:rsidR="003D004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Поставщик вправе требовать от Покупателя отплаты 100% стоимости Товара, приемку которого Покупатель (грузополучатель) отказался осуществить, а также транспортных и иных понесенных П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ставщиком расходов, вызванных таким отказом</w:t>
      </w:r>
      <w:r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Pr="007B71DA">
        <w:rPr>
          <w:rFonts w:ascii="Times New Roman" w:hAnsi="Times New Roman"/>
          <w:sz w:val="20"/>
          <w:szCs w:val="20"/>
        </w:rPr>
        <w:t>применимо также в случае переадресации Товара, т.е. незаблаг</w:t>
      </w:r>
      <w:r w:rsidRPr="007B71DA">
        <w:rPr>
          <w:rFonts w:ascii="Times New Roman" w:hAnsi="Times New Roman"/>
          <w:sz w:val="20"/>
          <w:szCs w:val="20"/>
        </w:rPr>
        <w:t>о</w:t>
      </w:r>
      <w:r w:rsidRPr="007B71DA">
        <w:rPr>
          <w:rFonts w:ascii="Times New Roman" w:hAnsi="Times New Roman"/>
          <w:sz w:val="20"/>
          <w:szCs w:val="20"/>
        </w:rPr>
        <w:t>временная замена адреса).</w:t>
      </w:r>
      <w:proofErr w:type="gramEnd"/>
    </w:p>
    <w:p w:rsidR="00141C62" w:rsidRDefault="00141C62" w:rsidP="00E42804">
      <w:pPr>
        <w:spacing w:after="100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7.5. </w:t>
      </w:r>
      <w:r w:rsidRPr="007B71DA">
        <w:rPr>
          <w:rFonts w:ascii="Times New Roman" w:hAnsi="Times New Roman"/>
          <w:sz w:val="20"/>
          <w:szCs w:val="20"/>
        </w:rPr>
        <w:t>В случае нарушения Покупателем условий оплаты по настоящему Договору на срок более 7 (семи) кале</w:t>
      </w:r>
      <w:r w:rsidRPr="007B71DA">
        <w:rPr>
          <w:rFonts w:ascii="Times New Roman" w:hAnsi="Times New Roman"/>
          <w:sz w:val="20"/>
          <w:szCs w:val="20"/>
        </w:rPr>
        <w:t>н</w:t>
      </w:r>
      <w:r w:rsidR="003D0045">
        <w:rPr>
          <w:rFonts w:ascii="Times New Roman" w:hAnsi="Times New Roman"/>
          <w:sz w:val="20"/>
          <w:szCs w:val="20"/>
        </w:rPr>
        <w:t>дарных дней, Поставщик</w:t>
      </w:r>
      <w:r w:rsidRPr="007B71DA">
        <w:rPr>
          <w:rFonts w:ascii="Times New Roman" w:hAnsi="Times New Roman"/>
          <w:sz w:val="20"/>
          <w:szCs w:val="20"/>
        </w:rPr>
        <w:t xml:space="preserve"> вправе </w:t>
      </w:r>
      <w:r>
        <w:rPr>
          <w:rFonts w:ascii="Times New Roman" w:hAnsi="Times New Roman"/>
          <w:sz w:val="20"/>
          <w:szCs w:val="20"/>
        </w:rPr>
        <w:t>в</w:t>
      </w:r>
      <w:r w:rsidRPr="007B71DA">
        <w:rPr>
          <w:rFonts w:ascii="Times New Roman" w:hAnsi="Times New Roman"/>
          <w:sz w:val="20"/>
          <w:szCs w:val="20"/>
        </w:rPr>
        <w:t xml:space="preserve"> одностороннем досудебном порядке расторгнуть настоящий Договор и расфо</w:t>
      </w:r>
      <w:r w:rsidRPr="007B71DA">
        <w:rPr>
          <w:rFonts w:ascii="Times New Roman" w:hAnsi="Times New Roman"/>
          <w:sz w:val="20"/>
          <w:szCs w:val="20"/>
        </w:rPr>
        <w:t>р</w:t>
      </w:r>
      <w:r w:rsidRPr="007B71DA">
        <w:rPr>
          <w:rFonts w:ascii="Times New Roman" w:hAnsi="Times New Roman"/>
          <w:sz w:val="20"/>
          <w:szCs w:val="20"/>
        </w:rPr>
        <w:t>мировать заказ с требованием возмещения всех расходов и убытков, понесенных Продавцом по вине Покупателя, за счет Покупателя.</w:t>
      </w:r>
    </w:p>
    <w:p w:rsidR="00141C62" w:rsidRPr="007B71DA" w:rsidRDefault="00141C62" w:rsidP="00E42804">
      <w:pPr>
        <w:spacing w:after="100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7.6. </w:t>
      </w:r>
      <w:r w:rsidRPr="007B71DA">
        <w:rPr>
          <w:rFonts w:ascii="Times New Roman" w:hAnsi="Times New Roman"/>
          <w:sz w:val="20"/>
          <w:szCs w:val="20"/>
        </w:rPr>
        <w:t>Стороны устанавливают время разгрузки одного авто</w:t>
      </w:r>
      <w:r>
        <w:rPr>
          <w:rFonts w:ascii="Times New Roman" w:hAnsi="Times New Roman"/>
          <w:sz w:val="20"/>
          <w:szCs w:val="20"/>
        </w:rPr>
        <w:t>машины -</w:t>
      </w:r>
      <w:r w:rsidRPr="007B71DA">
        <w:rPr>
          <w:rFonts w:ascii="Times New Roman" w:hAnsi="Times New Roman"/>
          <w:sz w:val="20"/>
          <w:szCs w:val="20"/>
        </w:rPr>
        <w:t xml:space="preserve"> 60 мин. За сверхнормативный простой Покупател</w:t>
      </w:r>
      <w:r>
        <w:rPr>
          <w:rFonts w:ascii="Times New Roman" w:hAnsi="Times New Roman"/>
          <w:sz w:val="20"/>
          <w:szCs w:val="20"/>
        </w:rPr>
        <w:t>ь</w:t>
      </w:r>
      <w:r w:rsidRPr="007B71DA">
        <w:rPr>
          <w:rFonts w:ascii="Times New Roman" w:hAnsi="Times New Roman"/>
          <w:sz w:val="20"/>
          <w:szCs w:val="20"/>
        </w:rPr>
        <w:t xml:space="preserve"> уплачивает Поставщику неустойку в размере 600 (шестьсот) рублей 00 копеек за каждый час простоя.</w:t>
      </w:r>
    </w:p>
    <w:p w:rsidR="00141C62" w:rsidRPr="007C7E97" w:rsidRDefault="00141C62" w:rsidP="00E42804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71DA">
        <w:rPr>
          <w:rFonts w:ascii="Times New Roman" w:hAnsi="Times New Roman"/>
          <w:sz w:val="20"/>
          <w:szCs w:val="20"/>
        </w:rPr>
        <w:tab/>
      </w:r>
    </w:p>
    <w:p w:rsidR="00141C62" w:rsidRPr="007C7E97" w:rsidRDefault="00141C62" w:rsidP="003704B6">
      <w:pPr>
        <w:numPr>
          <w:ilvl w:val="1"/>
          <w:numId w:val="14"/>
        </w:numPr>
        <w:tabs>
          <w:tab w:val="clear" w:pos="2148"/>
          <w:tab w:val="left" w:pos="-720"/>
          <w:tab w:val="num" w:pos="1440"/>
          <w:tab w:val="left" w:pos="4500"/>
          <w:tab w:val="left" w:pos="5040"/>
        </w:tabs>
        <w:spacing w:after="0" w:line="240" w:lineRule="auto"/>
        <w:ind w:left="0" w:firstLine="108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Форс-мажор</w:t>
      </w:r>
    </w:p>
    <w:p w:rsidR="00141C62" w:rsidRPr="007C7E97" w:rsidRDefault="00141C62" w:rsidP="0042551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B80197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При наступлении обстоятельств, препятствующих полному или частичному исполнению любой из Ст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рон обязательств по настоящему Договору, а именно: пожара, стихийных бедствий или других, не зависящих от Сторон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141C62" w:rsidRPr="007C7E97" w:rsidRDefault="00141C62" w:rsidP="00B80197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Сторона, для которой создалась невозможность исполнения обязательств по настоящему Договору, должна известить другую Сторону в письменном виде о наступлении таких обстоятельств, в течение 3 (Трех) дней с момента их наступления.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</w:t>
      </w:r>
      <w:r w:rsidRPr="007C7E97">
        <w:rPr>
          <w:rFonts w:ascii="Times New Roman" w:hAnsi="Times New Roman"/>
          <w:sz w:val="20"/>
          <w:szCs w:val="20"/>
          <w:lang w:eastAsia="ru-RU"/>
        </w:rPr>
        <w:t>з</w:t>
      </w:r>
      <w:r w:rsidRPr="007C7E97">
        <w:rPr>
          <w:rFonts w:ascii="Times New Roman" w:hAnsi="Times New Roman"/>
          <w:sz w:val="20"/>
          <w:szCs w:val="20"/>
          <w:lang w:eastAsia="ru-RU"/>
        </w:rPr>
        <w:t>можность исполнения Стороной своих обязательств по данному Договору.</w:t>
      </w:r>
    </w:p>
    <w:p w:rsidR="00141C62" w:rsidRPr="007C7E97" w:rsidRDefault="00141C62" w:rsidP="00B80197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В случае, когда указанные в п. 8.1. обстоятельства и их последствия будут продолжаться более 14 (Ч</w:t>
      </w:r>
      <w:r w:rsidRPr="007C7E97">
        <w:rPr>
          <w:rFonts w:ascii="Times New Roman" w:hAnsi="Times New Roman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sz w:val="20"/>
          <w:szCs w:val="20"/>
          <w:lang w:eastAsia="ru-RU"/>
        </w:rPr>
        <w:t>тырнадцати) календарных дней, или, если при наступлении данных обстоятельств становится ясным, что они и их последствия будут действовать более этого срока, Стороны в возможно короткий срок проведут переговоры с ц</w:t>
      </w:r>
      <w:r w:rsidRPr="007C7E97">
        <w:rPr>
          <w:rFonts w:ascii="Times New Roman" w:hAnsi="Times New Roman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sz w:val="20"/>
          <w:szCs w:val="20"/>
          <w:lang w:eastAsia="ru-RU"/>
        </w:rPr>
        <w:t>лью выявления приемлемых для них альтернативных способов исполнения настоящего Договора.</w:t>
      </w:r>
      <w:proofErr w:type="gramEnd"/>
    </w:p>
    <w:p w:rsidR="00141C62" w:rsidRPr="007C7E97" w:rsidRDefault="00141C62" w:rsidP="00B80197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При прекращении действия указанных в п. 8.1. обстоятельств, Сторона, для которой эти обстоятельства создавали препятствия при исполнении своих обязательств по настоящему Договору, должна без промедления и</w:t>
      </w:r>
      <w:r w:rsidRPr="007C7E97">
        <w:rPr>
          <w:rFonts w:ascii="Times New Roman" w:hAnsi="Times New Roman"/>
          <w:sz w:val="20"/>
          <w:szCs w:val="20"/>
          <w:lang w:eastAsia="ru-RU"/>
        </w:rPr>
        <w:t>з</w:t>
      </w:r>
      <w:r w:rsidRPr="007C7E97">
        <w:rPr>
          <w:rFonts w:ascii="Times New Roman" w:hAnsi="Times New Roman"/>
          <w:sz w:val="20"/>
          <w:szCs w:val="20"/>
          <w:lang w:eastAsia="ru-RU"/>
        </w:rPr>
        <w:t>вестить об этом другую Сторону в письменной форме. В извещении должен быть указан срок, в который предп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лагается исполнить обязательства по настоящему Договору.</w:t>
      </w:r>
    </w:p>
    <w:p w:rsidR="00141C62" w:rsidRPr="007C7E97" w:rsidRDefault="00141C62" w:rsidP="00B80197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Надлежащим доказательством наличия предусмотренных п. 8.1. обстоятельств и их продолжительности будут служить справки, выдаваемые Торгово-Промышленной Палатой РФ.</w:t>
      </w:r>
    </w:p>
    <w:p w:rsidR="00141C62" w:rsidRPr="007C7E97" w:rsidRDefault="00141C62" w:rsidP="0042551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108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Разрешение споров</w:t>
      </w:r>
    </w:p>
    <w:p w:rsidR="00141C62" w:rsidRPr="007C7E97" w:rsidRDefault="00141C62" w:rsidP="004255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right="-180" w:firstLine="372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Стороны установили обязательный претензионный порядок разрешения споров, путем направления пр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тензий. Рассмотрение претензий осуществляется получившей ее Стороной в течение 10 (Десяти) рабочих дней с м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мента получения претензии. Претензии направляются посредством использования электронной почты на адрес по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л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номочных представителей. Полномочными представителем Сторон являются электронные адреса, указанные в ра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з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деле 12 настоящего Договора.</w:t>
      </w:r>
    </w:p>
    <w:p w:rsidR="00141C62" w:rsidRPr="007C7E97" w:rsidRDefault="00141C62" w:rsidP="00A14280">
      <w:pPr>
        <w:tabs>
          <w:tab w:val="left" w:pos="900"/>
        </w:tabs>
        <w:spacing w:after="0" w:line="240" w:lineRule="auto"/>
        <w:ind w:firstLine="372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К претензии в обязательном порядке прилагаются документы, подтверждающие понесенные Сторонами убы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т</w:t>
      </w:r>
      <w:r w:rsidRPr="007C7E97">
        <w:rPr>
          <w:rFonts w:ascii="Times New Roman" w:hAnsi="Times New Roman"/>
          <w:color w:val="000000"/>
          <w:sz w:val="20"/>
          <w:szCs w:val="20"/>
          <w:lang w:eastAsia="ru-RU"/>
        </w:rPr>
        <w:t>ки.</w:t>
      </w:r>
    </w:p>
    <w:p w:rsidR="00141C62" w:rsidRPr="007C7E97" w:rsidRDefault="00141C62" w:rsidP="003704B6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Все споры и разногласия, возникающие из настоящего Договора или в связи с ним, разрешаются в А</w:t>
      </w:r>
      <w:r w:rsidRPr="007C7E97">
        <w:rPr>
          <w:rFonts w:ascii="Times New Roman" w:hAnsi="Times New Roman"/>
          <w:sz w:val="20"/>
          <w:szCs w:val="20"/>
          <w:lang w:eastAsia="ru-RU"/>
        </w:rPr>
        <w:t>р</w:t>
      </w:r>
      <w:r w:rsidRPr="007C7E97">
        <w:rPr>
          <w:rFonts w:ascii="Times New Roman" w:hAnsi="Times New Roman"/>
          <w:sz w:val="20"/>
          <w:szCs w:val="20"/>
          <w:lang w:eastAsia="ru-RU"/>
        </w:rPr>
        <w:t>битражном суде по месту нахождения Истца в установленном законом порядке.</w:t>
      </w:r>
    </w:p>
    <w:p w:rsidR="00141C62" w:rsidRPr="007C7E97" w:rsidRDefault="00141C62" w:rsidP="0042551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90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t>Конфиденциальность</w:t>
      </w:r>
    </w:p>
    <w:p w:rsidR="00141C62" w:rsidRPr="007C7E97" w:rsidRDefault="00141C62" w:rsidP="00425511">
      <w:pPr>
        <w:tabs>
          <w:tab w:val="left" w:pos="851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Стороны обязуются соблюдать конфиденциальность в отношении информации, полученной ими или ставшей известной в ходе исполнения обязательств по настоящему Договору. Режим конфиденциальности распр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страняется на текст и условия настоящего Договора и всех приложений к нему, а также на любую иную информ</w:t>
      </w:r>
      <w:r w:rsidRPr="007C7E97">
        <w:rPr>
          <w:rFonts w:ascii="Times New Roman" w:hAnsi="Times New Roman"/>
          <w:sz w:val="20"/>
          <w:szCs w:val="20"/>
          <w:lang w:eastAsia="ru-RU"/>
        </w:rPr>
        <w:t>а</w:t>
      </w:r>
      <w:r w:rsidRPr="007C7E97">
        <w:rPr>
          <w:rFonts w:ascii="Times New Roman" w:hAnsi="Times New Roman"/>
          <w:sz w:val="20"/>
          <w:szCs w:val="20"/>
          <w:lang w:eastAsia="ru-RU"/>
        </w:rPr>
        <w:t>цию, к которой Стороны получили доступ в ходе исполнения настоящего Договора.</w:t>
      </w:r>
    </w:p>
    <w:p w:rsidR="00141C62" w:rsidRPr="007C7E97" w:rsidRDefault="00141C62" w:rsidP="003704B6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Стороны обязаны не передавать конфиденциальную информацию третьим лицам без предварительного письменного согласия друг друга (в том числе после прекращения настоящего Договора по любым основаниям, а также в случае реорганизации или ликвидации любой из Сторон) за исключением случаев, когда указанная инфо</w:t>
      </w:r>
      <w:r w:rsidRPr="007C7E97">
        <w:rPr>
          <w:rFonts w:ascii="Times New Roman" w:hAnsi="Times New Roman"/>
          <w:sz w:val="20"/>
          <w:szCs w:val="20"/>
          <w:lang w:eastAsia="ru-RU"/>
        </w:rPr>
        <w:t>р</w:t>
      </w:r>
      <w:r w:rsidRPr="007C7E97">
        <w:rPr>
          <w:rFonts w:ascii="Times New Roman" w:hAnsi="Times New Roman"/>
          <w:sz w:val="20"/>
          <w:szCs w:val="20"/>
          <w:lang w:eastAsia="ru-RU"/>
        </w:rPr>
        <w:t>мация:</w:t>
      </w:r>
    </w:p>
    <w:p w:rsidR="00141C62" w:rsidRPr="007C7E97" w:rsidRDefault="00141C62" w:rsidP="003704B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была или стала общеизвестной из источника, отличного от получившей Стороны;</w:t>
      </w:r>
    </w:p>
    <w:p w:rsidR="00141C62" w:rsidRPr="007C7E97" w:rsidRDefault="00141C62" w:rsidP="003704B6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должна быть раскрыта в соответствии с действующим законодательством Российской Федерации;</w:t>
      </w:r>
    </w:p>
    <w:p w:rsidR="00141C62" w:rsidRPr="007C7E97" w:rsidRDefault="00141C62" w:rsidP="003704B6">
      <w:pPr>
        <w:pStyle w:val="11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В случае нарушения условий о конфиденциальности информации, содержащихся в настоящем разделе Договора, нарушитель обязан возместить потерпевшей стороне убытки в полном объеме.</w:t>
      </w:r>
    </w:p>
    <w:p w:rsidR="00141C62" w:rsidRPr="007C7E97" w:rsidRDefault="00141C62" w:rsidP="003704B6">
      <w:pPr>
        <w:pStyle w:val="11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одной из сторон Договора все обязанности по сохранению конфиденциальности информации возлагаются на правопреемника или солидарно на правопреемников, если их несколько.</w:t>
      </w:r>
    </w:p>
    <w:p w:rsidR="00141C62" w:rsidRPr="007C7E97" w:rsidRDefault="00141C62" w:rsidP="003704B6">
      <w:pPr>
        <w:pStyle w:val="11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Конфиденциальность информации, составляющей коммерческую тайну, переданной Поставщиком П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купателю, подлежит охране в соответствии с настоящим Договором и Федеральным законом «О коммерческой тайне».</w:t>
      </w:r>
    </w:p>
    <w:p w:rsidR="00141C62" w:rsidRDefault="00141C62" w:rsidP="004255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41C62" w:rsidRDefault="00141C62" w:rsidP="004255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41C62" w:rsidRDefault="00141C62" w:rsidP="004255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41C62" w:rsidRDefault="00141C62" w:rsidP="004255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41C62" w:rsidRPr="007C7E97" w:rsidRDefault="00141C62" w:rsidP="006A694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90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Прочие условия Договора</w:t>
      </w:r>
    </w:p>
    <w:p w:rsidR="00141C62" w:rsidRPr="007C7E97" w:rsidRDefault="00141C62" w:rsidP="00425511">
      <w:pPr>
        <w:tabs>
          <w:tab w:val="left" w:pos="851"/>
        </w:tabs>
        <w:spacing w:after="0" w:line="240" w:lineRule="auto"/>
        <w:ind w:left="60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41C62" w:rsidRPr="007C7E97" w:rsidRDefault="00141C62" w:rsidP="003704B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C7E97">
        <w:rPr>
          <w:rFonts w:ascii="Times New Roman" w:hAnsi="Times New Roman"/>
          <w:bCs/>
          <w:sz w:val="20"/>
          <w:szCs w:val="20"/>
          <w:lang w:eastAsia="ru-RU"/>
        </w:rPr>
        <w:t>Взаимоотношения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Сторон, не урегулированные Договором, регламентируются действующим законод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а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тельством.</w:t>
      </w:r>
    </w:p>
    <w:p w:rsidR="00141C62" w:rsidRPr="007C7E97" w:rsidRDefault="00141C62" w:rsidP="003704B6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C7E97">
        <w:rPr>
          <w:rFonts w:ascii="Times New Roman" w:hAnsi="Times New Roman"/>
          <w:bCs/>
          <w:sz w:val="20"/>
          <w:szCs w:val="20"/>
          <w:lang w:eastAsia="ru-RU"/>
        </w:rPr>
        <w:t>Для удобства расчетов Стороны устанавливают следующую очередность погашения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денежных обяз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а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тельств по настоящему Договору: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в первую очередь погашаются санкции за ненадлежащее исполнение денежных обязательств, затем – основные денежные обязательства.</w:t>
      </w:r>
    </w:p>
    <w:p w:rsidR="00141C62" w:rsidRPr="007C7E97" w:rsidRDefault="00141C62" w:rsidP="00503E67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C7E97">
        <w:rPr>
          <w:rFonts w:ascii="Times New Roman" w:hAnsi="Times New Roman"/>
          <w:bCs/>
          <w:sz w:val="20"/>
          <w:szCs w:val="20"/>
          <w:lang w:eastAsia="ru-RU"/>
        </w:rPr>
        <w:t>При невозможности определения произведенного Покупателем платежа, уплаченные им деньги могут быть з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а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считаны Поставщиком по своему усмотрению в счет исполнения любого денежного обязательства Покупателя по заключенным с Поставщиком договорам.</w:t>
      </w:r>
    </w:p>
    <w:p w:rsidR="00141C62" w:rsidRPr="007C7E97" w:rsidRDefault="00141C62" w:rsidP="00503E67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bCs/>
          <w:sz w:val="20"/>
          <w:szCs w:val="20"/>
          <w:lang w:eastAsia="ru-RU"/>
        </w:rPr>
        <w:t>Если к моменту исчисления срока действия настоящего Договора или расторжения Договора Поставщиком Покупатель не ликвидирует свою задолженность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перед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 xml:space="preserve">Поставщиком или не выкупит Товар по сделанной им </w:t>
      </w:r>
      <w:proofErr w:type="gramStart"/>
      <w:r w:rsidRPr="007C7E97">
        <w:rPr>
          <w:rFonts w:ascii="Times New Roman" w:hAnsi="Times New Roman"/>
          <w:bCs/>
          <w:sz w:val="20"/>
          <w:szCs w:val="20"/>
          <w:lang w:eastAsia="ru-RU"/>
        </w:rPr>
        <w:t>Зая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в</w:t>
      </w:r>
      <w:r w:rsidR="00B252E3">
        <w:rPr>
          <w:rFonts w:ascii="Times New Roman" w:hAnsi="Times New Roman"/>
          <w:bCs/>
          <w:sz w:val="20"/>
          <w:szCs w:val="20"/>
          <w:lang w:eastAsia="ru-RU"/>
        </w:rPr>
        <w:t>ке</w:t>
      </w:r>
      <w:r w:rsidRPr="007C7E97">
        <w:rPr>
          <w:rFonts w:ascii="Times New Roman" w:hAnsi="Times New Roman"/>
          <w:bCs/>
          <w:sz w:val="20"/>
          <w:szCs w:val="20"/>
          <w:lang w:eastAsia="ru-RU"/>
        </w:rPr>
        <w:t>–Договор</w:t>
      </w:r>
      <w:proofErr w:type="gramEnd"/>
      <w:r w:rsidRPr="007C7E97">
        <w:rPr>
          <w:rFonts w:ascii="Times New Roman" w:hAnsi="Times New Roman"/>
          <w:bCs/>
          <w:sz w:val="20"/>
          <w:szCs w:val="20"/>
          <w:lang w:eastAsia="ru-RU"/>
        </w:rPr>
        <w:t xml:space="preserve"> в этой части продолжает свое действие до надлежащего исполнения своих обязательств Покупателем.</w:t>
      </w:r>
    </w:p>
    <w:p w:rsidR="00141C62" w:rsidRPr="007C7E97" w:rsidRDefault="00141C62" w:rsidP="003704B6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Все изменения и дополнения к настоящему Договору принимаются по соглашению обеих Сторон и с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вершаются в письменной форме как путем составления одного документа, подписанного уполномоченными на то представителями Сторон, так и путем обмена письмами. Приложения к настоящему Договору составляют его неотъемлемую часть.</w:t>
      </w:r>
    </w:p>
    <w:p w:rsidR="00141C62" w:rsidRPr="007C7E97" w:rsidRDefault="00141C62" w:rsidP="003704B6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Стороны настоящего Договора обязаны сообщать друг другу информацию о существенных фактах своей хозяйственной деятельности, влияющих или способных повлиять на исполнение настоящего Договора: о провед</w:t>
      </w:r>
      <w:r w:rsidRPr="007C7E97">
        <w:rPr>
          <w:rFonts w:ascii="Times New Roman" w:hAnsi="Times New Roman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sz w:val="20"/>
          <w:szCs w:val="20"/>
          <w:lang w:eastAsia="ru-RU"/>
        </w:rPr>
        <w:t>нии процедур реорганизации, ликвидации, банкротства; об изменении почтовых, отгрузочных, расчетных реквиз</w:t>
      </w:r>
      <w:r w:rsidRPr="007C7E97">
        <w:rPr>
          <w:rFonts w:ascii="Times New Roman" w:hAnsi="Times New Roman"/>
          <w:sz w:val="20"/>
          <w:szCs w:val="20"/>
          <w:lang w:eastAsia="ru-RU"/>
        </w:rPr>
        <w:t>и</w:t>
      </w:r>
      <w:r w:rsidRPr="007C7E97">
        <w:rPr>
          <w:rFonts w:ascii="Times New Roman" w:hAnsi="Times New Roman"/>
          <w:sz w:val="20"/>
          <w:szCs w:val="20"/>
          <w:lang w:eastAsia="ru-RU"/>
        </w:rPr>
        <w:t>тов; о назначении в период действия настоящего договора нового лица, осуществляющего функции единоличного исполнительного органа;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 xml:space="preserve"> об отмене доверенностей лиц, уполномоченных на подписание Заявок к настоящему д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говору, не позднее 5 (Пяти) рабочих дней с момента, когда Сторонам настоящего Договора стало известно или должно стать известным о существовании подобных обстоятельств. </w:t>
      </w:r>
    </w:p>
    <w:p w:rsidR="00141C62" w:rsidRPr="007C7E97" w:rsidRDefault="00141C62" w:rsidP="00503E67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При заключении настоящего Договора Покупатель обязан предоставить надлежаще заверенные руководител</w:t>
      </w:r>
      <w:r w:rsidRPr="007C7E97">
        <w:rPr>
          <w:rFonts w:ascii="Times New Roman" w:hAnsi="Times New Roman"/>
          <w:sz w:val="20"/>
          <w:szCs w:val="20"/>
          <w:lang w:eastAsia="ru-RU"/>
        </w:rPr>
        <w:t>я</w:t>
      </w:r>
      <w:r w:rsidRPr="007C7E97">
        <w:rPr>
          <w:rFonts w:ascii="Times New Roman" w:hAnsi="Times New Roman"/>
          <w:sz w:val="20"/>
          <w:szCs w:val="20"/>
          <w:lang w:eastAsia="ru-RU"/>
        </w:rPr>
        <w:t>ми копии следующих документов: выписка из ЕГРЮЛ (не более</w:t>
      </w: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 xml:space="preserve"> чем месячной давности); свидетельство о внес</w:t>
      </w:r>
      <w:r w:rsidRPr="007C7E97">
        <w:rPr>
          <w:rFonts w:ascii="Times New Roman" w:hAnsi="Times New Roman"/>
          <w:sz w:val="20"/>
          <w:szCs w:val="20"/>
          <w:lang w:eastAsia="ru-RU"/>
        </w:rPr>
        <w:t>е</w:t>
      </w:r>
      <w:r w:rsidRPr="007C7E97">
        <w:rPr>
          <w:rFonts w:ascii="Times New Roman" w:hAnsi="Times New Roman"/>
          <w:sz w:val="20"/>
          <w:szCs w:val="20"/>
          <w:lang w:eastAsia="ru-RU"/>
        </w:rPr>
        <w:t>нии в ЕГРЮЛ записи о государственной регистрации юридического лица; свидетельство о постановке на налог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>вый учет; выписка из приказа о назначении генерального директора (директора) общества, а при подписании дог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вора по доверенности – копию доверенности. </w:t>
      </w:r>
    </w:p>
    <w:p w:rsidR="00141C62" w:rsidRPr="007C7E97" w:rsidRDefault="00141C62" w:rsidP="003704B6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 xml:space="preserve">Настоящий </w:t>
      </w: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досрочно одной из Сторон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с соблюдением уведомительного порядка, посредством направления уведомления о расторжении договора за 15 (Пятнадцать) календарных дней до момента расторжения в адрес другой Стороны. К моменту направления уведомления обязательства Сторон по настоящему Договору должны быть выполнены в полном объеме. </w:t>
      </w:r>
    </w:p>
    <w:p w:rsidR="00141C62" w:rsidRDefault="00141C62" w:rsidP="003704B6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 xml:space="preserve">Настоящий Договор вступает в силу с момента его подписания Сторонами и действует до «31» декабря 2013 года. В случае если ни одной из Сторон в срок, не </w:t>
      </w:r>
      <w:proofErr w:type="gramStart"/>
      <w:r w:rsidRPr="007C7E97">
        <w:rPr>
          <w:rFonts w:ascii="Times New Roman" w:hAnsi="Times New Roman"/>
          <w:sz w:val="20"/>
          <w:szCs w:val="20"/>
          <w:lang w:eastAsia="ru-RU"/>
        </w:rPr>
        <w:t>позднее</w:t>
      </w:r>
      <w:proofErr w:type="gramEnd"/>
      <w:r w:rsidRPr="007C7E97">
        <w:rPr>
          <w:rFonts w:ascii="Times New Roman" w:hAnsi="Times New Roman"/>
          <w:sz w:val="20"/>
          <w:szCs w:val="20"/>
          <w:lang w:eastAsia="ru-RU"/>
        </w:rPr>
        <w:t xml:space="preserve"> чем за 15 (Пятнадцать) календарных дней до око</w:t>
      </w:r>
      <w:r w:rsidRPr="007C7E97">
        <w:rPr>
          <w:rFonts w:ascii="Times New Roman" w:hAnsi="Times New Roman"/>
          <w:sz w:val="20"/>
          <w:szCs w:val="20"/>
          <w:lang w:eastAsia="ru-RU"/>
        </w:rPr>
        <w:t>н</w:t>
      </w:r>
      <w:r w:rsidRPr="007C7E97">
        <w:rPr>
          <w:rFonts w:ascii="Times New Roman" w:hAnsi="Times New Roman"/>
          <w:sz w:val="20"/>
          <w:szCs w:val="20"/>
          <w:lang w:eastAsia="ru-RU"/>
        </w:rPr>
        <w:t>чания срока действия Договора не направлено другой Стороне уведомления о намерении его расторгнуть, Договор автоматически пролонгируется на 1 (один) год на тех же условиях.</w:t>
      </w:r>
    </w:p>
    <w:p w:rsidR="00141C62" w:rsidRPr="00237B7E" w:rsidRDefault="00141C62" w:rsidP="003704B6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7B7E">
        <w:rPr>
          <w:rFonts w:ascii="Times New Roman" w:hAnsi="Times New Roman"/>
          <w:sz w:val="20"/>
          <w:szCs w:val="20"/>
        </w:rPr>
        <w:t>Любые изменения, дополнения и приложения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печатями, при этом факсимильная копия или письмо по электронной почте имеет для Сторон юридич</w:t>
      </w:r>
      <w:r w:rsidRPr="00237B7E">
        <w:rPr>
          <w:rFonts w:ascii="Times New Roman" w:hAnsi="Times New Roman"/>
          <w:sz w:val="20"/>
          <w:szCs w:val="20"/>
        </w:rPr>
        <w:t>е</w:t>
      </w:r>
      <w:r w:rsidRPr="00237B7E">
        <w:rPr>
          <w:rFonts w:ascii="Times New Roman" w:hAnsi="Times New Roman"/>
          <w:sz w:val="20"/>
          <w:szCs w:val="20"/>
        </w:rPr>
        <w:t>скую силу, если оно подписано уполномоченным представителем Стороны и скреплено печатью. Сторона, напр</w:t>
      </w:r>
      <w:r w:rsidRPr="00237B7E">
        <w:rPr>
          <w:rFonts w:ascii="Times New Roman" w:hAnsi="Times New Roman"/>
          <w:sz w:val="20"/>
          <w:szCs w:val="20"/>
        </w:rPr>
        <w:t>а</w:t>
      </w:r>
      <w:r w:rsidRPr="00237B7E">
        <w:rPr>
          <w:rFonts w:ascii="Times New Roman" w:hAnsi="Times New Roman"/>
          <w:sz w:val="20"/>
          <w:szCs w:val="20"/>
        </w:rPr>
        <w:t>вившая письмо по средствам факсимильной связи, обязана направить его оригинал по почте или вручить лично в течение трех рабочих дней со дня направления письма по факсимильной связи. В противном случае такая копия, отправленная Стороне по факсимильной связи, признается недействительной по истечении 30 (тридцати) дней с момента направления либо получения Стороной такого письма.</w:t>
      </w:r>
    </w:p>
    <w:p w:rsidR="00141C62" w:rsidRPr="007C7E97" w:rsidRDefault="00141C62" w:rsidP="003704B6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Все предварительные соглашения и заявления, как устные, так и письменные, осуществленные до з</w:t>
      </w:r>
      <w:r w:rsidRPr="007C7E97">
        <w:rPr>
          <w:rFonts w:ascii="Times New Roman" w:hAnsi="Times New Roman"/>
          <w:sz w:val="20"/>
          <w:szCs w:val="20"/>
          <w:lang w:eastAsia="ru-RU"/>
        </w:rPr>
        <w:t>а</w:t>
      </w:r>
      <w:r w:rsidRPr="007C7E97">
        <w:rPr>
          <w:rFonts w:ascii="Times New Roman" w:hAnsi="Times New Roman"/>
          <w:sz w:val="20"/>
          <w:szCs w:val="20"/>
          <w:lang w:eastAsia="ru-RU"/>
        </w:rPr>
        <w:t>ключения настоящего Договора, теряют силу после подписания настоящего Договора и Стороны не вправе сс</w:t>
      </w:r>
      <w:r w:rsidRPr="007C7E97">
        <w:rPr>
          <w:rFonts w:ascii="Times New Roman" w:hAnsi="Times New Roman"/>
          <w:sz w:val="20"/>
          <w:szCs w:val="20"/>
          <w:lang w:eastAsia="ru-RU"/>
        </w:rPr>
        <w:t>ы</w:t>
      </w:r>
      <w:r w:rsidRPr="007C7E97">
        <w:rPr>
          <w:rFonts w:ascii="Times New Roman" w:hAnsi="Times New Roman"/>
          <w:sz w:val="20"/>
          <w:szCs w:val="20"/>
          <w:lang w:eastAsia="ru-RU"/>
        </w:rPr>
        <w:t>латься на них для выяснения обязательств по настоящему Договору.</w:t>
      </w:r>
    </w:p>
    <w:p w:rsidR="00141C62" w:rsidRDefault="00141C62" w:rsidP="005530C1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E97">
        <w:rPr>
          <w:rFonts w:ascii="Times New Roman" w:hAnsi="Times New Roman"/>
          <w:sz w:val="20"/>
          <w:szCs w:val="20"/>
          <w:lang w:eastAsia="ru-RU"/>
        </w:rPr>
        <w:t>Настоящий Договор составлен в двух экземплярах, имеющих одинаковую юридическую силу, по одн</w:t>
      </w:r>
      <w:r w:rsidRPr="007C7E97">
        <w:rPr>
          <w:rFonts w:ascii="Times New Roman" w:hAnsi="Times New Roman"/>
          <w:sz w:val="20"/>
          <w:szCs w:val="20"/>
          <w:lang w:eastAsia="ru-RU"/>
        </w:rPr>
        <w:t>о</w:t>
      </w:r>
      <w:r w:rsidRPr="007C7E97">
        <w:rPr>
          <w:rFonts w:ascii="Times New Roman" w:hAnsi="Times New Roman"/>
          <w:sz w:val="20"/>
          <w:szCs w:val="20"/>
          <w:lang w:eastAsia="ru-RU"/>
        </w:rPr>
        <w:t xml:space="preserve">му экземпляру для каждой из Сторон и содержит </w:t>
      </w:r>
      <w:r>
        <w:rPr>
          <w:rFonts w:ascii="Times New Roman" w:hAnsi="Times New Roman"/>
          <w:sz w:val="20"/>
          <w:szCs w:val="20"/>
          <w:lang w:eastAsia="ru-RU"/>
        </w:rPr>
        <w:t>8</w:t>
      </w:r>
      <w:r w:rsidR="00C352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Восем</w:t>
      </w:r>
      <w:r w:rsidRPr="007C7E97">
        <w:rPr>
          <w:rFonts w:ascii="Times New Roman" w:hAnsi="Times New Roman"/>
          <w:sz w:val="20"/>
          <w:szCs w:val="20"/>
          <w:lang w:eastAsia="ru-RU"/>
        </w:rPr>
        <w:t>ь)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E97">
        <w:rPr>
          <w:rFonts w:ascii="Times New Roman" w:hAnsi="Times New Roman"/>
          <w:sz w:val="20"/>
          <w:szCs w:val="20"/>
          <w:lang w:eastAsia="ru-RU"/>
        </w:rPr>
        <w:t>страниц.</w:t>
      </w: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A00EC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1C62" w:rsidRPr="007C7E97" w:rsidRDefault="00141C62" w:rsidP="005530C1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90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7E9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 xml:space="preserve">Реквизиты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и подписи </w:t>
      </w:r>
      <w:r w:rsidRPr="007C7E9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968"/>
      </w:tblGrid>
      <w:tr w:rsidR="00141C62" w:rsidRPr="0048442C" w:rsidTr="0048442C">
        <w:tc>
          <w:tcPr>
            <w:tcW w:w="4968" w:type="dxa"/>
          </w:tcPr>
          <w:p w:rsidR="00141C62" w:rsidRPr="0048442C" w:rsidRDefault="00141C62" w:rsidP="004844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48442C">
              <w:rPr>
                <w:rFonts w:ascii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«Поставщик»</w:t>
            </w:r>
          </w:p>
          <w:p w:rsidR="00141C62" w:rsidRPr="00DA0B3F" w:rsidRDefault="00141C62" w:rsidP="004844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4844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ООО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</w:t>
            </w:r>
            <w:r w:rsidR="00DA0B3F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           </w:t>
            </w:r>
            <w:r w:rsidRPr="004844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»</w:t>
            </w:r>
          </w:p>
          <w:p w:rsidR="00141C62" w:rsidRPr="0048442C" w:rsidRDefault="00141C62" w:rsidP="00E12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</w:tcPr>
          <w:p w:rsidR="00141C62" w:rsidRPr="0048442C" w:rsidRDefault="00141C62" w:rsidP="001B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4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«Покупатель»</w:t>
            </w:r>
          </w:p>
          <w:p w:rsidR="00141C62" w:rsidRPr="001B2E49" w:rsidRDefault="00141C62" w:rsidP="00E12E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C62" w:rsidRPr="0048442C" w:rsidTr="0048442C">
        <w:tc>
          <w:tcPr>
            <w:tcW w:w="4968" w:type="dxa"/>
          </w:tcPr>
          <w:p w:rsidR="00141C62" w:rsidRPr="0048442C" w:rsidRDefault="00141C62" w:rsidP="004844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42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Генеральный директор:</w:t>
            </w:r>
          </w:p>
          <w:p w:rsidR="00141C62" w:rsidRPr="0048442C" w:rsidRDefault="00141C62" w:rsidP="004844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35263" w:rsidRDefault="00C35263" w:rsidP="00484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41C62" w:rsidRPr="0048442C" w:rsidRDefault="00C35263" w:rsidP="004844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="00DA0B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 xml:space="preserve">                            </w:t>
            </w:r>
            <w:r w:rsidR="00141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141C62" w:rsidRPr="004844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141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41C62" w:rsidRPr="0048442C" w:rsidRDefault="00141C62" w:rsidP="004844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4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68" w:type="dxa"/>
          </w:tcPr>
          <w:p w:rsidR="00141C62" w:rsidRPr="0048442C" w:rsidRDefault="00141C62" w:rsidP="00484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4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Генеральный директор:</w:t>
            </w:r>
          </w:p>
          <w:p w:rsidR="00C35263" w:rsidRDefault="00C35263" w:rsidP="00484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35263" w:rsidRDefault="00C35263" w:rsidP="00484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41C62" w:rsidRPr="0048442C" w:rsidRDefault="00C35263" w:rsidP="004844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</w:t>
            </w:r>
            <w:r w:rsidR="00DA0B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 xml:space="preserve">                        </w:t>
            </w:r>
            <w:r w:rsidR="00141C62" w:rsidRPr="00A00E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="00141C62">
              <w:rPr>
                <w:rFonts w:ascii="Times New Roman" w:hAnsi="Times New Roman"/>
                <w:sz w:val="20"/>
                <w:szCs w:val="20"/>
              </w:rPr>
              <w:t>.</w:t>
            </w:r>
            <w:r w:rsidR="00141C62" w:rsidRPr="004844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141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</w:t>
            </w:r>
          </w:p>
          <w:p w:rsidR="00141C62" w:rsidRPr="0048442C" w:rsidRDefault="00141C62" w:rsidP="004844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44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141C62" w:rsidRPr="007620E6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  <w:r w:rsidRPr="007620E6">
        <w:rPr>
          <w:rFonts w:ascii="Times New Roman" w:hAnsi="Times New Roman"/>
          <w:b/>
          <w:i/>
          <w:sz w:val="18"/>
          <w:szCs w:val="18"/>
        </w:rPr>
        <w:t>Приложение № 1</w:t>
      </w:r>
    </w:p>
    <w:p w:rsidR="00141C62" w:rsidRPr="007620E6" w:rsidRDefault="00141C62" w:rsidP="000750E4">
      <w:pPr>
        <w:spacing w:after="0" w:line="240" w:lineRule="auto"/>
        <w:ind w:right="96"/>
        <w:contextualSpacing/>
        <w:jc w:val="right"/>
        <w:rPr>
          <w:rFonts w:ascii="Times New Roman" w:hAnsi="Times New Roman"/>
          <w:b/>
          <w:i/>
          <w:sz w:val="18"/>
          <w:szCs w:val="18"/>
        </w:rPr>
      </w:pPr>
      <w:r w:rsidRPr="007620E6">
        <w:rPr>
          <w:rFonts w:ascii="Times New Roman" w:hAnsi="Times New Roman"/>
          <w:b/>
          <w:i/>
          <w:sz w:val="18"/>
          <w:szCs w:val="18"/>
        </w:rPr>
        <w:t>к договору поста</w:t>
      </w:r>
      <w:r>
        <w:rPr>
          <w:rFonts w:ascii="Times New Roman" w:hAnsi="Times New Roman"/>
          <w:b/>
          <w:i/>
          <w:sz w:val="18"/>
          <w:szCs w:val="18"/>
        </w:rPr>
        <w:t>вки</w:t>
      </w:r>
      <w:r w:rsidRPr="00932BFF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№ ____от «___» _________ 201</w:t>
      </w:r>
      <w:r w:rsidRPr="00932BFF">
        <w:rPr>
          <w:rFonts w:ascii="Times New Roman" w:hAnsi="Times New Roman"/>
          <w:b/>
          <w:i/>
          <w:sz w:val="18"/>
          <w:szCs w:val="18"/>
        </w:rPr>
        <w:t>4</w:t>
      </w:r>
      <w:r w:rsidR="00C3526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7620E6">
        <w:rPr>
          <w:rFonts w:ascii="Times New Roman" w:hAnsi="Times New Roman"/>
          <w:b/>
          <w:i/>
          <w:sz w:val="18"/>
          <w:szCs w:val="18"/>
        </w:rPr>
        <w:t>года.</w:t>
      </w:r>
    </w:p>
    <w:p w:rsidR="00141C62" w:rsidRPr="007C7E97" w:rsidRDefault="00141C62" w:rsidP="00B82E94">
      <w:pPr>
        <w:ind w:right="99"/>
        <w:rPr>
          <w:rFonts w:ascii="Times New Roman" w:hAnsi="Times New Roman"/>
        </w:rPr>
      </w:pPr>
    </w:p>
    <w:p w:rsidR="00141C62" w:rsidRPr="007620E6" w:rsidRDefault="00141C62" w:rsidP="00B82E94">
      <w:pPr>
        <w:ind w:right="99"/>
        <w:rPr>
          <w:rFonts w:ascii="Times New Roman" w:hAnsi="Times New Roman"/>
          <w:sz w:val="20"/>
          <w:szCs w:val="20"/>
        </w:rPr>
      </w:pPr>
      <w:r w:rsidRPr="007620E6">
        <w:rPr>
          <w:rFonts w:ascii="Times New Roman" w:hAnsi="Times New Roman"/>
          <w:sz w:val="20"/>
          <w:szCs w:val="20"/>
        </w:rPr>
        <w:t xml:space="preserve">г.___________                                                                                </w:t>
      </w:r>
      <w:r w:rsidRPr="007620E6">
        <w:rPr>
          <w:rFonts w:ascii="Times New Roman" w:hAnsi="Times New Roman"/>
          <w:sz w:val="20"/>
          <w:szCs w:val="20"/>
        </w:rPr>
        <w:tab/>
      </w:r>
      <w:r w:rsidRPr="007620E6">
        <w:rPr>
          <w:rFonts w:ascii="Times New Roman" w:hAnsi="Times New Roman"/>
          <w:sz w:val="20"/>
          <w:szCs w:val="20"/>
        </w:rPr>
        <w:tab/>
        <w:t xml:space="preserve">       «___» _____ ______ </w:t>
      </w:r>
      <w:proofErr w:type="gramStart"/>
      <w:r w:rsidRPr="007620E6">
        <w:rPr>
          <w:rFonts w:ascii="Times New Roman" w:hAnsi="Times New Roman"/>
          <w:sz w:val="20"/>
          <w:szCs w:val="20"/>
        </w:rPr>
        <w:t>г</w:t>
      </w:r>
      <w:proofErr w:type="gramEnd"/>
      <w:r w:rsidRPr="007620E6">
        <w:rPr>
          <w:rFonts w:ascii="Times New Roman" w:hAnsi="Times New Roman"/>
          <w:sz w:val="20"/>
          <w:szCs w:val="20"/>
        </w:rPr>
        <w:t>.</w:t>
      </w:r>
    </w:p>
    <w:p w:rsidR="00141C62" w:rsidRPr="007620E6" w:rsidRDefault="00141C62" w:rsidP="00B82E94">
      <w:pPr>
        <w:ind w:right="99"/>
        <w:jc w:val="both"/>
        <w:rPr>
          <w:rFonts w:ascii="Times New Roman" w:hAnsi="Times New Roman"/>
          <w:i/>
          <w:sz w:val="20"/>
          <w:szCs w:val="20"/>
        </w:rPr>
      </w:pPr>
    </w:p>
    <w:p w:rsidR="00141C62" w:rsidRPr="007C7E97" w:rsidRDefault="00141C62" w:rsidP="00B82E94">
      <w:pPr>
        <w:ind w:right="99"/>
        <w:jc w:val="center"/>
        <w:rPr>
          <w:rFonts w:ascii="Times New Roman" w:hAnsi="Times New Roman"/>
          <w:bCs/>
        </w:rPr>
      </w:pPr>
    </w:p>
    <w:p w:rsidR="00141C62" w:rsidRPr="007C7E97" w:rsidRDefault="00141C62" w:rsidP="00B82E94">
      <w:pPr>
        <w:spacing w:after="0"/>
        <w:ind w:right="99"/>
        <w:jc w:val="center"/>
        <w:rPr>
          <w:rFonts w:ascii="Times New Roman" w:hAnsi="Times New Roman"/>
          <w:b/>
          <w:sz w:val="24"/>
          <w:szCs w:val="24"/>
        </w:rPr>
      </w:pPr>
      <w:r w:rsidRPr="007C7E97">
        <w:rPr>
          <w:rFonts w:ascii="Times New Roman" w:hAnsi="Times New Roman"/>
          <w:b/>
          <w:bCs/>
          <w:sz w:val="24"/>
          <w:szCs w:val="24"/>
        </w:rPr>
        <w:lastRenderedPageBreak/>
        <w:t>З</w:t>
      </w:r>
      <w:r w:rsidRPr="007C7E97">
        <w:rPr>
          <w:rFonts w:ascii="Times New Roman" w:hAnsi="Times New Roman"/>
          <w:b/>
          <w:sz w:val="24"/>
          <w:szCs w:val="24"/>
        </w:rPr>
        <w:t>аявка</w:t>
      </w:r>
    </w:p>
    <w:p w:rsidR="00141C62" w:rsidRPr="007C7E97" w:rsidRDefault="00141C62" w:rsidP="00B82E94">
      <w:pPr>
        <w:spacing w:after="0"/>
        <w:ind w:right="99"/>
        <w:jc w:val="both"/>
        <w:rPr>
          <w:rFonts w:ascii="Times New Roman" w:hAnsi="Times New Roman"/>
        </w:rPr>
      </w:pPr>
    </w:p>
    <w:p w:rsidR="00141C62" w:rsidRPr="007620E6" w:rsidRDefault="00141C62" w:rsidP="009F005C">
      <w:pPr>
        <w:pStyle w:val="ab"/>
        <w:spacing w:after="0"/>
        <w:ind w:right="99"/>
        <w:jc w:val="both"/>
        <w:rPr>
          <w:rFonts w:ascii="Times New Roman" w:hAnsi="Times New Roman"/>
          <w:sz w:val="22"/>
          <w:szCs w:val="22"/>
        </w:rPr>
      </w:pPr>
      <w:r w:rsidRPr="007620E6">
        <w:rPr>
          <w:rFonts w:ascii="Times New Roman" w:hAnsi="Times New Roman"/>
          <w:sz w:val="22"/>
          <w:szCs w:val="22"/>
        </w:rPr>
        <w:t>Просим Вас отгрузить (указать дату отгрузки):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171"/>
        <w:gridCol w:w="425"/>
        <w:gridCol w:w="426"/>
        <w:gridCol w:w="141"/>
        <w:gridCol w:w="142"/>
        <w:gridCol w:w="142"/>
        <w:gridCol w:w="142"/>
        <w:gridCol w:w="141"/>
        <w:gridCol w:w="1701"/>
        <w:gridCol w:w="708"/>
        <w:gridCol w:w="2553"/>
      </w:tblGrid>
      <w:tr w:rsidR="00141C62" w:rsidRPr="007620E6" w:rsidTr="00B82E94">
        <w:tc>
          <w:tcPr>
            <w:tcW w:w="4785" w:type="dxa"/>
            <w:gridSpan w:val="11"/>
            <w:tcBorders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b/>
                <w:color w:val="000000"/>
                <w:lang w:eastAsia="ru-RU"/>
              </w:rPr>
              <w:t>Товар</w:t>
            </w:r>
            <w:r w:rsidRPr="007620E6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2553" w:type="dxa"/>
            <w:tcBorders>
              <w:left w:val="nil"/>
              <w:bottom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Марка</w:t>
            </w:r>
          </w:p>
        </w:tc>
        <w:tc>
          <w:tcPr>
            <w:tcW w:w="6521" w:type="dxa"/>
            <w:gridSpan w:val="10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1242" w:type="dxa"/>
            <w:gridSpan w:val="3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6096" w:type="dxa"/>
            <w:gridSpan w:val="9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1809" w:type="dxa"/>
            <w:gridSpan w:val="5"/>
            <w:tcBorders>
              <w:top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Способ поставки</w:t>
            </w:r>
          </w:p>
        </w:tc>
        <w:tc>
          <w:tcPr>
            <w:tcW w:w="5529" w:type="dxa"/>
            <w:gridSpan w:val="7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4785" w:type="dxa"/>
            <w:gridSpan w:val="11"/>
            <w:tcBorders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b/>
                <w:color w:val="000000"/>
                <w:lang w:eastAsia="ru-RU"/>
              </w:rPr>
              <w:t>Реквизиты грузополучателя:</w:t>
            </w:r>
          </w:p>
        </w:tc>
        <w:tc>
          <w:tcPr>
            <w:tcW w:w="2553" w:type="dxa"/>
            <w:tcBorders>
              <w:left w:val="nil"/>
              <w:bottom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2235" w:type="dxa"/>
            <w:gridSpan w:val="8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6663" w:type="dxa"/>
            <w:gridSpan w:val="11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ОКПО</w:t>
            </w:r>
          </w:p>
        </w:tc>
        <w:tc>
          <w:tcPr>
            <w:tcW w:w="6521" w:type="dxa"/>
            <w:gridSpan w:val="10"/>
            <w:tcBorders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1951" w:type="dxa"/>
            <w:gridSpan w:val="6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2235" w:type="dxa"/>
            <w:gridSpan w:val="8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Банковские реквизиты</w:t>
            </w:r>
          </w:p>
        </w:tc>
        <w:tc>
          <w:tcPr>
            <w:tcW w:w="5103" w:type="dxa"/>
            <w:gridSpan w:val="4"/>
            <w:tcBorders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675" w:type="dxa"/>
            <w:tcBorders>
              <w:top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Факс</w:t>
            </w:r>
          </w:p>
        </w:tc>
        <w:tc>
          <w:tcPr>
            <w:tcW w:w="6663" w:type="dxa"/>
            <w:gridSpan w:val="11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4785" w:type="dxa"/>
            <w:gridSpan w:val="11"/>
            <w:tcBorders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b/>
                <w:color w:val="000000"/>
                <w:lang w:eastAsia="ru-RU"/>
              </w:rPr>
              <w:t>Особые отметки:</w:t>
            </w:r>
          </w:p>
        </w:tc>
        <w:tc>
          <w:tcPr>
            <w:tcW w:w="2553" w:type="dxa"/>
            <w:tcBorders>
              <w:left w:val="nil"/>
              <w:bottom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Адрес доставки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Время отгрузки</w:t>
            </w:r>
          </w:p>
        </w:tc>
        <w:tc>
          <w:tcPr>
            <w:tcW w:w="5670" w:type="dxa"/>
            <w:gridSpan w:val="8"/>
            <w:tcBorders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4077" w:type="dxa"/>
            <w:gridSpan w:val="10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Лицо ответственное за приемку, дол</w:t>
            </w:r>
            <w:r w:rsidRPr="007620E6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7620E6">
              <w:rPr>
                <w:rFonts w:ascii="Times New Roman" w:hAnsi="Times New Roman"/>
                <w:color w:val="000000"/>
                <w:lang w:eastAsia="ru-RU"/>
              </w:rPr>
              <w:t>ность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2093" w:type="dxa"/>
            <w:gridSpan w:val="7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2376" w:type="dxa"/>
            <w:gridSpan w:val="9"/>
            <w:tcBorders>
              <w:top w:val="nil"/>
              <w:bottom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Интенсивность отгрузки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1C62" w:rsidRPr="007620E6" w:rsidTr="00B82E94">
        <w:tc>
          <w:tcPr>
            <w:tcW w:w="2376" w:type="dxa"/>
            <w:gridSpan w:val="9"/>
            <w:tcBorders>
              <w:top w:val="nil"/>
              <w:righ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20E6">
              <w:rPr>
                <w:rFonts w:ascii="Times New Roman" w:hAnsi="Times New Roman"/>
                <w:color w:val="000000"/>
                <w:lang w:eastAsia="ru-RU"/>
              </w:rPr>
              <w:t>График работы объекта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</w:tcBorders>
          </w:tcPr>
          <w:p w:rsidR="00141C62" w:rsidRPr="007620E6" w:rsidRDefault="00141C62" w:rsidP="009F005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41C62" w:rsidRPr="007620E6" w:rsidRDefault="00141C62" w:rsidP="00B82E94">
      <w:pPr>
        <w:rPr>
          <w:rFonts w:ascii="Times New Roman" w:hAnsi="Times New Roman"/>
          <w:lang w:eastAsia="ru-RU"/>
        </w:rPr>
      </w:pPr>
    </w:p>
    <w:p w:rsidR="00141C62" w:rsidRPr="007620E6" w:rsidRDefault="00141C62" w:rsidP="00B82E94">
      <w:pPr>
        <w:spacing w:after="0"/>
        <w:ind w:right="99"/>
        <w:jc w:val="both"/>
        <w:rPr>
          <w:rFonts w:ascii="Times New Roman" w:hAnsi="Times New Roman"/>
        </w:rPr>
      </w:pPr>
      <w:r w:rsidRPr="007620E6">
        <w:rPr>
          <w:rFonts w:ascii="Times New Roman" w:hAnsi="Times New Roman"/>
        </w:rPr>
        <w:t>Реквизиты указанной организации просьба также использовать в качестве реквизитов грузополучателя при оформлении товаросопроводительных и бухгалтерских документов.</w:t>
      </w:r>
    </w:p>
    <w:p w:rsidR="00141C62" w:rsidRPr="007620E6" w:rsidRDefault="00141C62" w:rsidP="00B82E94">
      <w:pPr>
        <w:spacing w:after="0"/>
        <w:ind w:right="99"/>
        <w:jc w:val="both"/>
        <w:rPr>
          <w:rFonts w:ascii="Times New Roman" w:hAnsi="Times New Roman"/>
        </w:rPr>
      </w:pPr>
    </w:p>
    <w:p w:rsidR="00141C62" w:rsidRPr="007620E6" w:rsidRDefault="00141C62" w:rsidP="00B82E94">
      <w:pPr>
        <w:spacing w:after="0"/>
        <w:ind w:right="99"/>
        <w:jc w:val="both"/>
        <w:rPr>
          <w:rFonts w:ascii="Times New Roman" w:hAnsi="Times New Roman"/>
        </w:rPr>
      </w:pPr>
    </w:p>
    <w:p w:rsidR="00141C62" w:rsidRPr="007620E6" w:rsidRDefault="00141C62" w:rsidP="00B82E94">
      <w:pPr>
        <w:spacing w:after="0"/>
        <w:ind w:right="99"/>
        <w:jc w:val="both"/>
        <w:rPr>
          <w:rFonts w:ascii="Times New Roman" w:hAnsi="Times New Roman"/>
        </w:rPr>
      </w:pPr>
      <w:r w:rsidRPr="007620E6">
        <w:rPr>
          <w:rFonts w:ascii="Times New Roman" w:hAnsi="Times New Roman"/>
        </w:rPr>
        <w:t>Оплату гарантируем в полном объеме.</w:t>
      </w:r>
    </w:p>
    <w:p w:rsidR="00141C62" w:rsidRPr="007620E6" w:rsidRDefault="00141C62" w:rsidP="00B82E94">
      <w:pPr>
        <w:spacing w:after="0"/>
        <w:ind w:right="99"/>
        <w:jc w:val="both"/>
        <w:rPr>
          <w:rFonts w:ascii="Times New Roman" w:hAnsi="Times New Roman"/>
        </w:rPr>
      </w:pPr>
    </w:p>
    <w:p w:rsidR="00141C62" w:rsidRPr="007620E6" w:rsidRDefault="00141C62" w:rsidP="00B82E94">
      <w:pPr>
        <w:spacing w:after="0"/>
        <w:ind w:right="99"/>
        <w:jc w:val="both"/>
        <w:rPr>
          <w:rFonts w:ascii="Times New Roman" w:hAnsi="Times New Roman"/>
        </w:rPr>
      </w:pPr>
      <w:r w:rsidRPr="007620E6">
        <w:rPr>
          <w:rFonts w:ascii="Times New Roman" w:hAnsi="Times New Roman"/>
        </w:rPr>
        <w:t>________________ /________________ /</w:t>
      </w:r>
    </w:p>
    <w:p w:rsidR="00141C62" w:rsidRPr="007620E6" w:rsidRDefault="00141C62" w:rsidP="00B82E94">
      <w:pPr>
        <w:spacing w:after="0"/>
        <w:ind w:right="99"/>
        <w:jc w:val="both"/>
        <w:rPr>
          <w:rFonts w:ascii="Times New Roman" w:hAnsi="Times New Roman"/>
        </w:rPr>
      </w:pPr>
      <w:r w:rsidRPr="007620E6">
        <w:rPr>
          <w:rFonts w:ascii="Times New Roman" w:hAnsi="Times New Roman"/>
        </w:rPr>
        <w:t>М.П.</w:t>
      </w:r>
    </w:p>
    <w:p w:rsidR="00141C62" w:rsidRPr="007620E6" w:rsidRDefault="00141C62" w:rsidP="00B82E94">
      <w:pPr>
        <w:spacing w:after="0"/>
        <w:ind w:right="99"/>
        <w:rPr>
          <w:rFonts w:ascii="Times New Roman" w:hAnsi="Times New Roman"/>
        </w:rPr>
      </w:pPr>
    </w:p>
    <w:p w:rsidR="00141C62" w:rsidRPr="007620E6" w:rsidRDefault="00141C62" w:rsidP="00B82E94">
      <w:pPr>
        <w:spacing w:after="0"/>
        <w:ind w:right="99"/>
        <w:rPr>
          <w:rFonts w:ascii="Times New Roman" w:hAnsi="Times New Roman"/>
        </w:rPr>
      </w:pPr>
      <w:r w:rsidRPr="007620E6">
        <w:rPr>
          <w:rFonts w:ascii="Times New Roman" w:hAnsi="Times New Roman"/>
        </w:rPr>
        <w:t>______________________________________</w:t>
      </w:r>
    </w:p>
    <w:p w:rsidR="00141C62" w:rsidRPr="007620E6" w:rsidRDefault="00141C62" w:rsidP="00B82E94">
      <w:pPr>
        <w:spacing w:after="0"/>
        <w:ind w:right="99"/>
        <w:rPr>
          <w:rFonts w:ascii="Times New Roman" w:hAnsi="Times New Roman"/>
        </w:rPr>
      </w:pPr>
      <w:r w:rsidRPr="007620E6">
        <w:rPr>
          <w:rFonts w:ascii="Times New Roman" w:hAnsi="Times New Roman"/>
        </w:rPr>
        <w:t>Исполнитель:</w:t>
      </w:r>
    </w:p>
    <w:p w:rsidR="00141C62" w:rsidRPr="007620E6" w:rsidRDefault="00141C62" w:rsidP="00B82E94">
      <w:pPr>
        <w:spacing w:after="0"/>
        <w:ind w:right="99"/>
        <w:rPr>
          <w:rFonts w:ascii="Times New Roman" w:hAnsi="Times New Roman"/>
        </w:rPr>
      </w:pPr>
      <w:proofErr w:type="gramStart"/>
      <w:r w:rsidRPr="007620E6">
        <w:rPr>
          <w:rFonts w:ascii="Times New Roman" w:hAnsi="Times New Roman"/>
        </w:rPr>
        <w:t>Контактный</w:t>
      </w:r>
      <w:proofErr w:type="gramEnd"/>
      <w:r w:rsidRPr="007620E6">
        <w:rPr>
          <w:rFonts w:ascii="Times New Roman" w:hAnsi="Times New Roman"/>
        </w:rPr>
        <w:t xml:space="preserve"> тел:</w:t>
      </w:r>
    </w:p>
    <w:p w:rsidR="00141C62" w:rsidRPr="007C7E97" w:rsidRDefault="00141C62" w:rsidP="00B82E94">
      <w:pPr>
        <w:spacing w:after="0"/>
        <w:ind w:right="99"/>
        <w:rPr>
          <w:rFonts w:ascii="Times New Roman" w:hAnsi="Times New Roman"/>
        </w:rPr>
      </w:pPr>
    </w:p>
    <w:p w:rsidR="00141C62" w:rsidRPr="007C7E97" w:rsidRDefault="00141C62" w:rsidP="00B82E94">
      <w:pPr>
        <w:spacing w:after="0"/>
        <w:ind w:right="99"/>
        <w:rPr>
          <w:rFonts w:ascii="Times New Roman" w:hAnsi="Times New Roman"/>
        </w:rPr>
      </w:pPr>
    </w:p>
    <w:p w:rsidR="00141C62" w:rsidRPr="007C7E97" w:rsidRDefault="00141C62" w:rsidP="00C0615B">
      <w:pPr>
        <w:spacing w:after="0"/>
        <w:ind w:right="99"/>
        <w:rPr>
          <w:rFonts w:ascii="Times New Roman" w:hAnsi="Times New Roman"/>
        </w:rPr>
      </w:pPr>
    </w:p>
    <w:p w:rsidR="00141C62" w:rsidRPr="007C7E97" w:rsidRDefault="00141C62" w:rsidP="00C0615B">
      <w:pPr>
        <w:spacing w:after="0"/>
        <w:ind w:right="99"/>
        <w:rPr>
          <w:rFonts w:ascii="Times New Roman" w:hAnsi="Times New Roman"/>
        </w:rPr>
      </w:pPr>
    </w:p>
    <w:p w:rsidR="00141C62" w:rsidRPr="007C7E97" w:rsidRDefault="00141C62" w:rsidP="00C0615B">
      <w:pPr>
        <w:spacing w:after="0"/>
        <w:ind w:right="99"/>
        <w:rPr>
          <w:rFonts w:ascii="Times New Roman" w:hAnsi="Times New Roman"/>
        </w:rPr>
      </w:pPr>
    </w:p>
    <w:p w:rsidR="00141C62" w:rsidRPr="007C7E97" w:rsidRDefault="00141C62" w:rsidP="00C0615B">
      <w:pPr>
        <w:spacing w:after="0"/>
        <w:ind w:right="99"/>
        <w:rPr>
          <w:rFonts w:ascii="Times New Roman" w:hAnsi="Times New Roman"/>
        </w:rPr>
      </w:pPr>
    </w:p>
    <w:tbl>
      <w:tblPr>
        <w:tblW w:w="105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540"/>
      </w:tblGrid>
      <w:tr w:rsidR="00141C62" w:rsidRPr="007C7E97" w:rsidTr="00583F8D">
        <w:trPr>
          <w:trHeight w:val="4581"/>
        </w:trPr>
        <w:tc>
          <w:tcPr>
            <w:tcW w:w="10540" w:type="dxa"/>
            <w:noWrap/>
            <w:vAlign w:val="center"/>
          </w:tcPr>
          <w:p w:rsidR="00141C62" w:rsidRPr="007620E6" w:rsidRDefault="00141C62" w:rsidP="00583F8D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>Приложение № 2</w:t>
            </w:r>
          </w:p>
          <w:p w:rsidR="00141C62" w:rsidRPr="007620E6" w:rsidRDefault="00141C62" w:rsidP="00583F8D">
            <w:pPr>
              <w:spacing w:line="240" w:lineRule="auto"/>
              <w:ind w:left="72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к Договору поставки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015-Б</w:t>
            </w: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от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27</w:t>
            </w: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июня</w:t>
            </w: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2013года.</w:t>
            </w:r>
          </w:p>
          <w:p w:rsidR="00141C62" w:rsidRPr="007C7E97" w:rsidRDefault="00141C62" w:rsidP="00583F8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41C62" w:rsidRPr="007C7E97" w:rsidRDefault="00141C62" w:rsidP="00583F8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41C62" w:rsidRPr="007C7E97" w:rsidRDefault="00141C62" w:rsidP="00583F8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Pr="007C7E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согласования отпускной цены на Товар</w:t>
            </w:r>
          </w:p>
          <w:p w:rsidR="00141C62" w:rsidRPr="007C7E97" w:rsidRDefault="00141C62" w:rsidP="00583F8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lang w:eastAsia="ru-RU"/>
              </w:rPr>
            </w:pPr>
          </w:p>
          <w:p w:rsidR="00141C62" w:rsidRPr="007C7E97" w:rsidRDefault="00141C62" w:rsidP="00583F8D">
            <w:pPr>
              <w:spacing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7C7E97">
              <w:rPr>
                <w:rFonts w:ascii="Times New Roman" w:hAnsi="Times New Roman"/>
                <w:b/>
                <w:bCs/>
                <w:lang w:eastAsia="ru-RU"/>
              </w:rPr>
              <w:t xml:space="preserve"> Московской области  «»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Pr="007C7E97">
              <w:rPr>
                <w:rFonts w:ascii="Times New Roman" w:hAnsi="Times New Roman"/>
                <w:b/>
                <w:bCs/>
                <w:lang w:eastAsia="ru-RU"/>
              </w:rPr>
              <w:t> г.</w:t>
            </w:r>
          </w:p>
          <w:p w:rsidR="00141C62" w:rsidRPr="007620E6" w:rsidRDefault="00141C62" w:rsidP="00583F8D">
            <w:pPr>
              <w:tabs>
                <w:tab w:val="left" w:pos="-108"/>
                <w:tab w:val="left" w:pos="612"/>
              </w:tabs>
              <w:spacing w:after="0" w:line="240" w:lineRule="auto"/>
              <w:ind w:left="-108" w:firstLine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7C7E9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</w:t>
            </w:r>
            <w:r w:rsidRPr="007C7E9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C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именуемое в дальнейшем </w:t>
            </w:r>
            <w:r w:rsidRPr="007C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«Поставщик»</w:t>
            </w:r>
            <w:r w:rsidRPr="007C7E97">
              <w:rPr>
                <w:rFonts w:ascii="Times New Roman" w:hAnsi="Times New Roman"/>
                <w:sz w:val="20"/>
                <w:szCs w:val="20"/>
                <w:lang w:eastAsia="ru-RU"/>
              </w:rPr>
              <w:t>, в лице Генерального дирек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тора ______________________</w:t>
            </w:r>
            <w:r w:rsidRPr="007C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действующего на основании Устава, с одной стороны, и </w:t>
            </w:r>
            <w:r w:rsidRPr="007C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5530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</w:rPr>
              <w:t>______________________</w:t>
            </w:r>
            <w:r w:rsidRPr="005530C1">
              <w:rPr>
                <w:rFonts w:ascii="Times New Roman" w:hAnsi="Times New Roman"/>
              </w:rPr>
              <w:t>»</w:t>
            </w:r>
            <w:r w:rsidRPr="005530C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C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именуемое в дальнейшем </w:t>
            </w:r>
            <w:r w:rsidRPr="007C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«Покупатель»</w:t>
            </w:r>
            <w:r w:rsidRPr="007C7E97">
              <w:rPr>
                <w:rFonts w:ascii="Times New Roman" w:hAnsi="Times New Roman"/>
                <w:sz w:val="20"/>
                <w:szCs w:val="20"/>
                <w:lang w:eastAsia="ru-RU"/>
              </w:rPr>
              <w:t>, в лице Генерального директора</w:t>
            </w:r>
            <w:r>
              <w:rPr>
                <w:rFonts w:ascii="Times New Roman" w:hAnsi="Times New Roman"/>
              </w:rPr>
              <w:t xml:space="preserve"> __________________________</w:t>
            </w:r>
            <w:r w:rsidRPr="007C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действующего на основании Устава, с другой стороны, в дальнейшем совместно именуемые </w:t>
            </w:r>
            <w:r w:rsidRPr="007C7E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«Стороны»</w:t>
            </w:r>
            <w:r w:rsidRPr="007C7E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620E6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согласовали следующее:</w:t>
            </w:r>
          </w:p>
          <w:p w:rsidR="00141C62" w:rsidRPr="007620E6" w:rsidRDefault="00141C62" w:rsidP="00583F8D">
            <w:pPr>
              <w:tabs>
                <w:tab w:val="left" w:pos="-108"/>
                <w:tab w:val="left" w:pos="612"/>
              </w:tabs>
              <w:spacing w:after="0" w:line="240" w:lineRule="auto"/>
              <w:ind w:left="-108" w:firstLine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1C62" w:rsidRPr="007C7E97" w:rsidRDefault="00141C62" w:rsidP="00583F8D">
            <w:pPr>
              <w:numPr>
                <w:ilvl w:val="0"/>
                <w:numId w:val="24"/>
              </w:numPr>
              <w:tabs>
                <w:tab w:val="left" w:pos="-108"/>
                <w:tab w:val="left" w:pos="612"/>
                <w:tab w:val="left" w:pos="792"/>
              </w:tabs>
              <w:spacing w:line="240" w:lineRule="auto"/>
              <w:ind w:left="-108" w:firstLine="360"/>
              <w:jc w:val="both"/>
              <w:rPr>
                <w:rFonts w:ascii="Times New Roman" w:hAnsi="Times New Roman"/>
                <w:lang w:eastAsia="ru-RU"/>
              </w:rPr>
            </w:pPr>
            <w:r w:rsidRPr="007620E6">
              <w:rPr>
                <w:rFonts w:ascii="Times New Roman" w:hAnsi="Times New Roman"/>
                <w:sz w:val="20"/>
                <w:szCs w:val="20"/>
                <w:lang w:eastAsia="ru-RU"/>
              </w:rPr>
              <w:t>Поставщик обязуется поставить, а Покупатель принять и оплатить Товар на следующих условиях:</w:t>
            </w:r>
          </w:p>
        </w:tc>
      </w:tr>
      <w:tr w:rsidR="00141C62" w:rsidRPr="007C7E97" w:rsidTr="00583F8D">
        <w:trPr>
          <w:trHeight w:val="5929"/>
        </w:trPr>
        <w:tc>
          <w:tcPr>
            <w:tcW w:w="10540" w:type="dxa"/>
            <w:noWrap/>
            <w:vAlign w:val="bottom"/>
          </w:tcPr>
          <w:tbl>
            <w:tblPr>
              <w:tblW w:w="10275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467"/>
              <w:gridCol w:w="1898"/>
              <w:gridCol w:w="2089"/>
              <w:gridCol w:w="1667"/>
              <w:gridCol w:w="2129"/>
              <w:gridCol w:w="25"/>
            </w:tblGrid>
            <w:tr w:rsidR="00141C62" w:rsidRPr="007C7E97" w:rsidTr="00FC2B4B">
              <w:trPr>
                <w:trHeight w:val="63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41C62" w:rsidRPr="007C7E97" w:rsidRDefault="00141C62" w:rsidP="00583F8D">
                  <w:pPr>
                    <w:spacing w:after="0" w:line="240" w:lineRule="auto"/>
                    <w:ind w:left="72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7E9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41C62" w:rsidRPr="007C7E97" w:rsidRDefault="00141C62" w:rsidP="00583F8D">
                  <w:pPr>
                    <w:spacing w:after="0" w:line="240" w:lineRule="auto"/>
                    <w:ind w:left="72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7E9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</w:t>
                  </w:r>
                  <w:r w:rsidRPr="007C7E9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е</w:t>
                  </w:r>
                  <w:r w:rsidRPr="007C7E9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ния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41C62" w:rsidRPr="007C7E97" w:rsidRDefault="00141C62" w:rsidP="00583F8D">
                  <w:pPr>
                    <w:tabs>
                      <w:tab w:val="left" w:pos="0"/>
                      <w:tab w:val="left" w:pos="1152"/>
                    </w:tabs>
                    <w:spacing w:after="0" w:line="240" w:lineRule="auto"/>
                    <w:ind w:left="72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7E9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без НДС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41C62" w:rsidRPr="007C7E97" w:rsidRDefault="00141C62" w:rsidP="00583F8D">
                  <w:pPr>
                    <w:spacing w:after="0" w:line="240" w:lineRule="auto"/>
                    <w:ind w:left="72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7E9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НДС (18%)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41C62" w:rsidRPr="007C7E97" w:rsidRDefault="00141C62" w:rsidP="00583F8D">
                  <w:pPr>
                    <w:spacing w:after="0" w:line="240" w:lineRule="auto"/>
                    <w:ind w:left="72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C7E9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Цена с НДС (18%)</w:t>
                  </w:r>
                </w:p>
              </w:tc>
            </w:tr>
            <w:tr w:rsidR="00141C62" w:rsidRPr="007C7E97" w:rsidTr="00FC2B4B">
              <w:trPr>
                <w:trHeight w:val="32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C62" w:rsidRPr="007C7E97" w:rsidRDefault="00141C62" w:rsidP="00E771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М250 </w:t>
                  </w:r>
                  <w:r w:rsidRPr="00DC59F2">
                    <w:rPr>
                      <w:rStyle w:val="af5"/>
                      <w:rFonts w:ascii="Times New Roman" w:hAnsi="Times New Roman"/>
                      <w:b w:val="0"/>
                      <w:bCs/>
                    </w:rPr>
                    <w:t>В</w:t>
                  </w:r>
                  <w:r>
                    <w:rPr>
                      <w:rStyle w:val="af5"/>
                      <w:rFonts w:ascii="Times New Roman" w:hAnsi="Times New Roman"/>
                      <w:b w:val="0"/>
                      <w:bCs/>
                    </w:rPr>
                    <w:t>20</w:t>
                  </w:r>
                  <w:r w:rsidRPr="00DC59F2">
                    <w:rPr>
                      <w:rStyle w:val="af5"/>
                      <w:rFonts w:ascii="Times New Roman" w:hAnsi="Times New Roman"/>
                      <w:b w:val="0"/>
                      <w:bCs/>
                      <w:lang w:val="en-US"/>
                    </w:rPr>
                    <w:t>F</w:t>
                  </w:r>
                  <w:r w:rsidRPr="00DC59F2">
                    <w:rPr>
                      <w:rStyle w:val="af5"/>
                      <w:rFonts w:ascii="Times New Roman" w:hAnsi="Times New Roman"/>
                      <w:b w:val="0"/>
                      <w:bCs/>
                    </w:rPr>
                    <w:t xml:space="preserve">75 </w:t>
                  </w:r>
                  <w:r w:rsidRPr="00DC59F2">
                    <w:rPr>
                      <w:rStyle w:val="af5"/>
                      <w:rFonts w:ascii="Times New Roman" w:hAnsi="Times New Roman"/>
                      <w:b w:val="0"/>
                      <w:bCs/>
                      <w:lang w:val="en-US"/>
                    </w:rPr>
                    <w:t>W</w:t>
                  </w:r>
                  <w:r>
                    <w:rPr>
                      <w:rStyle w:val="af5"/>
                      <w:rFonts w:ascii="Times New Roman" w:hAnsi="Times New Roman"/>
                      <w:b w:val="0"/>
                      <w:bCs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C62" w:rsidRPr="007C7E97" w:rsidRDefault="00141C62" w:rsidP="002614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куб</w:t>
                  </w: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lang w:eastAsia="ru-RU"/>
                    </w:rPr>
                    <w:t>етр</w:t>
                  </w:r>
                  <w:proofErr w:type="spellEnd"/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C62" w:rsidRPr="007C7E97" w:rsidRDefault="00141C62" w:rsidP="00E771E1">
                  <w:pPr>
                    <w:spacing w:after="0" w:line="240" w:lineRule="auto"/>
                    <w:ind w:left="72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C62" w:rsidRPr="007C7E97" w:rsidRDefault="00141C62" w:rsidP="00E771E1">
                  <w:pPr>
                    <w:spacing w:after="0" w:line="240" w:lineRule="auto"/>
                    <w:ind w:left="72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C62" w:rsidRPr="007C7E97" w:rsidRDefault="00141C62" w:rsidP="00E771E1">
                  <w:pPr>
                    <w:spacing w:after="0" w:line="240" w:lineRule="auto"/>
                    <w:ind w:left="72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141C62" w:rsidRPr="007C7E97" w:rsidTr="005530C1">
              <w:trPr>
                <w:gridAfter w:val="1"/>
                <w:wAfter w:w="25" w:type="dxa"/>
                <w:trHeight w:val="328"/>
              </w:trPr>
              <w:tc>
                <w:tcPr>
                  <w:tcW w:w="102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C62" w:rsidRPr="007C7E97" w:rsidRDefault="00141C62" w:rsidP="00E12E55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7620E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Базис поставки: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силами Поставщика на объект Покупателя;</w:t>
                  </w:r>
                  <w:r w:rsidRPr="007620E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Доставка: </w:t>
                  </w:r>
                  <w:r w:rsidRPr="007620E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Грузополучатель: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ООО «______________________»</w:t>
                  </w:r>
                  <w:r w:rsidRPr="007620E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Адрес: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 Счет </w:t>
                  </w:r>
                </w:p>
              </w:tc>
            </w:tr>
          </w:tbl>
          <w:p w:rsidR="00141C62" w:rsidRPr="007C7E97" w:rsidRDefault="00141C62" w:rsidP="00583F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41C62" w:rsidRPr="007620E6" w:rsidRDefault="00141C62" w:rsidP="00583F8D">
            <w:pPr>
              <w:numPr>
                <w:ilvl w:val="0"/>
                <w:numId w:val="11"/>
              </w:numPr>
              <w:tabs>
                <w:tab w:val="left" w:pos="-108"/>
                <w:tab w:val="left" w:pos="612"/>
                <w:tab w:val="left" w:pos="792"/>
              </w:tabs>
              <w:spacing w:after="0" w:line="240" w:lineRule="auto"/>
              <w:ind w:left="-108" w:firstLine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20E6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оплаты Товара: согласно условиям Договора.</w:t>
            </w:r>
          </w:p>
          <w:p w:rsidR="00141C62" w:rsidRPr="007620E6" w:rsidRDefault="00141C62" w:rsidP="00583F8D">
            <w:pPr>
              <w:numPr>
                <w:ilvl w:val="0"/>
                <w:numId w:val="11"/>
              </w:numPr>
              <w:tabs>
                <w:tab w:val="left" w:pos="-108"/>
                <w:tab w:val="left" w:pos="612"/>
                <w:tab w:val="left" w:pos="792"/>
              </w:tabs>
              <w:spacing w:after="0" w:line="240" w:lineRule="auto"/>
              <w:ind w:left="-108" w:firstLine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20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Настоящее Приложение является неотъемлемой частью Договора </w:t>
            </w: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015-Б</w:t>
            </w: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от «»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 201</w:t>
            </w: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года</w:t>
            </w:r>
            <w:proofErr w:type="gramStart"/>
            <w:r w:rsidRPr="007620E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620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7620E6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составлено в 2 (Двух) экземплярах, имеющих одинаковую юридическую силу, по одному экземпляру для каждой из Сторон.</w:t>
            </w:r>
          </w:p>
          <w:p w:rsidR="00141C62" w:rsidRDefault="00141C62" w:rsidP="00583F8D">
            <w:pPr>
              <w:numPr>
                <w:ilvl w:val="0"/>
                <w:numId w:val="11"/>
              </w:numPr>
              <w:tabs>
                <w:tab w:val="left" w:pos="-108"/>
                <w:tab w:val="left" w:pos="612"/>
                <w:tab w:val="left" w:pos="792"/>
              </w:tabs>
              <w:spacing w:after="0" w:line="240" w:lineRule="auto"/>
              <w:ind w:left="-108" w:firstLine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20E6">
              <w:rPr>
                <w:rFonts w:ascii="Times New Roman" w:hAnsi="Times New Roman"/>
                <w:sz w:val="20"/>
                <w:szCs w:val="20"/>
                <w:lang w:eastAsia="ru-RU"/>
              </w:rPr>
              <w:t>Во всем остальном, что не предусмотрено настоящим Приложением, Стороны руководствуются условиями Д</w:t>
            </w:r>
            <w:r w:rsidRPr="007620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620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говора </w:t>
            </w: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015-Б</w:t>
            </w: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от «»  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1</w:t>
            </w:r>
            <w:r w:rsidRPr="007620E6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41C62" w:rsidRPr="007620E6" w:rsidRDefault="00141C62" w:rsidP="00583F8D">
            <w:pPr>
              <w:numPr>
                <w:ilvl w:val="0"/>
                <w:numId w:val="11"/>
              </w:numPr>
              <w:tabs>
                <w:tab w:val="left" w:pos="-108"/>
                <w:tab w:val="left" w:pos="612"/>
                <w:tab w:val="left" w:pos="792"/>
              </w:tabs>
              <w:spacing w:after="0" w:line="240" w:lineRule="auto"/>
              <w:ind w:left="-108" w:firstLine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20E6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к Договору вступает в силу с момента подписания и действует до выполнения Сторонами своих обязательств.</w:t>
            </w:r>
          </w:p>
          <w:p w:rsidR="00141C62" w:rsidRPr="007620E6" w:rsidRDefault="00141C62" w:rsidP="00583F8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1C62" w:rsidRPr="007620E6" w:rsidRDefault="00141C62" w:rsidP="00583F8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1C62" w:rsidRPr="007620E6" w:rsidRDefault="00141C62" w:rsidP="00583F8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1C62" w:rsidRPr="007620E6" w:rsidRDefault="00141C62" w:rsidP="00583F8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1C62" w:rsidRPr="007620E6" w:rsidRDefault="00141C62" w:rsidP="00583F8D">
            <w:pPr>
              <w:spacing w:after="0" w:line="240" w:lineRule="auto"/>
              <w:ind w:left="706" w:hanging="6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0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                                                                      Покупатель</w:t>
            </w:r>
          </w:p>
          <w:p w:rsidR="00141C62" w:rsidRPr="007620E6" w:rsidRDefault="00141C62" w:rsidP="00583F8D">
            <w:pPr>
              <w:spacing w:after="0" w:line="240" w:lineRule="auto"/>
              <w:ind w:left="706" w:hanging="43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1C62" w:rsidRPr="007620E6" w:rsidRDefault="00141C62" w:rsidP="00583F8D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0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______________/./                                 _______________/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620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141C62" w:rsidRPr="007C7E97" w:rsidRDefault="00141C62" w:rsidP="00583F8D">
            <w:pPr>
              <w:spacing w:line="240" w:lineRule="auto"/>
              <w:ind w:firstLine="72"/>
              <w:rPr>
                <w:rFonts w:ascii="Arial" w:hAnsi="Arial" w:cs="Arial"/>
                <w:lang w:eastAsia="ru-RU"/>
              </w:rPr>
            </w:pPr>
            <w:r w:rsidRPr="007620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М.П.                                                                                М.П.</w:t>
            </w:r>
          </w:p>
        </w:tc>
      </w:tr>
    </w:tbl>
    <w:p w:rsidR="00141C62" w:rsidRPr="007C7E97" w:rsidRDefault="00141C62" w:rsidP="007620E6">
      <w:pPr>
        <w:spacing w:after="0" w:line="240" w:lineRule="auto"/>
        <w:jc w:val="both"/>
      </w:pPr>
    </w:p>
    <w:sectPr w:rsidR="00141C62" w:rsidRPr="007C7E97" w:rsidSect="007620E6">
      <w:footerReference w:type="default" r:id="rId8"/>
      <w:pgSz w:w="11906" w:h="16838"/>
      <w:pgMar w:top="426" w:right="707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1B" w:rsidRDefault="007C751B" w:rsidP="008F7F4C">
      <w:pPr>
        <w:spacing w:after="0" w:line="240" w:lineRule="auto"/>
      </w:pPr>
      <w:r>
        <w:separator/>
      </w:r>
    </w:p>
  </w:endnote>
  <w:endnote w:type="continuationSeparator" w:id="0">
    <w:p w:rsidR="007C751B" w:rsidRDefault="007C751B" w:rsidP="008F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0A0" w:firstRow="1" w:lastRow="0" w:firstColumn="1" w:lastColumn="0" w:noHBand="0" w:noVBand="0"/>
    </w:tblPr>
    <w:tblGrid>
      <w:gridCol w:w="3379"/>
      <w:gridCol w:w="2812"/>
      <w:gridCol w:w="3982"/>
    </w:tblGrid>
    <w:tr w:rsidR="00141C62" w:rsidRPr="000345B0" w:rsidTr="00377972">
      <w:trPr>
        <w:trHeight w:val="275"/>
      </w:trPr>
      <w:tc>
        <w:tcPr>
          <w:tcW w:w="3379" w:type="dxa"/>
        </w:tcPr>
        <w:p w:rsidR="00141C62" w:rsidRPr="0026147D" w:rsidRDefault="00141C62">
          <w:pPr>
            <w:pStyle w:val="a6"/>
            <w:rPr>
              <w:rFonts w:ascii="Times New Roman" w:hAnsi="Times New Roman"/>
              <w:i/>
              <w:sz w:val="18"/>
              <w:szCs w:val="18"/>
              <w:lang w:eastAsia="en-US"/>
            </w:rPr>
          </w:pPr>
          <w:r w:rsidRPr="0026147D">
            <w:rPr>
              <w:rFonts w:ascii="Times New Roman" w:hAnsi="Times New Roman"/>
              <w:i/>
              <w:sz w:val="18"/>
              <w:szCs w:val="18"/>
              <w:lang w:eastAsia="en-US"/>
            </w:rPr>
            <w:t>Поставщик _______________</w:t>
          </w:r>
        </w:p>
      </w:tc>
      <w:tc>
        <w:tcPr>
          <w:tcW w:w="2812" w:type="dxa"/>
          <w:vAlign w:val="center"/>
        </w:tcPr>
        <w:p w:rsidR="00141C62" w:rsidRPr="007C7E97" w:rsidRDefault="00141C62" w:rsidP="00BA7A46">
          <w:pPr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7C7E97">
            <w:rPr>
              <w:rFonts w:ascii="Times New Roman" w:hAnsi="Times New Roman"/>
              <w:i/>
              <w:sz w:val="18"/>
              <w:szCs w:val="18"/>
            </w:rPr>
            <w:t xml:space="preserve">Стр. </w:t>
          </w:r>
          <w:r w:rsidRPr="007C7E9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Pr="007C7E97">
            <w:rPr>
              <w:rFonts w:ascii="Times New Roman" w:hAnsi="Times New Roman"/>
              <w:i/>
              <w:sz w:val="18"/>
              <w:szCs w:val="18"/>
            </w:rPr>
            <w:instrText xml:space="preserve"> PAGE </w:instrText>
          </w:r>
          <w:r w:rsidRPr="007C7E9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6E5C02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Pr="007C7E9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Pr="007C7E97">
            <w:rPr>
              <w:rFonts w:ascii="Times New Roman" w:hAnsi="Times New Roman"/>
              <w:i/>
              <w:sz w:val="18"/>
              <w:szCs w:val="18"/>
            </w:rPr>
            <w:t xml:space="preserve"> из </w:t>
          </w:r>
          <w:r w:rsidRPr="007C7E9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Pr="007C7E97">
            <w:rPr>
              <w:rFonts w:ascii="Times New Roman" w:hAnsi="Times New Roman"/>
              <w:i/>
              <w:sz w:val="18"/>
              <w:szCs w:val="18"/>
            </w:rPr>
            <w:instrText xml:space="preserve"> NUMPAGES  </w:instrText>
          </w:r>
          <w:r w:rsidRPr="007C7E9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6E5C02">
            <w:rPr>
              <w:rFonts w:ascii="Times New Roman" w:hAnsi="Times New Roman"/>
              <w:i/>
              <w:noProof/>
              <w:sz w:val="18"/>
              <w:szCs w:val="18"/>
            </w:rPr>
            <w:t>9</w:t>
          </w:r>
          <w:r w:rsidRPr="007C7E9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</w:p>
      </w:tc>
      <w:tc>
        <w:tcPr>
          <w:tcW w:w="3982" w:type="dxa"/>
        </w:tcPr>
        <w:p w:rsidR="00141C62" w:rsidRPr="0026147D" w:rsidRDefault="00141C62" w:rsidP="00E1379D">
          <w:pPr>
            <w:pStyle w:val="a6"/>
            <w:jc w:val="right"/>
            <w:rPr>
              <w:rFonts w:ascii="Times New Roman" w:hAnsi="Times New Roman"/>
              <w:i/>
              <w:sz w:val="18"/>
              <w:szCs w:val="18"/>
              <w:lang w:eastAsia="en-US"/>
            </w:rPr>
          </w:pPr>
          <w:r w:rsidRPr="0026147D">
            <w:rPr>
              <w:rFonts w:ascii="Times New Roman" w:hAnsi="Times New Roman"/>
              <w:i/>
              <w:sz w:val="18"/>
              <w:szCs w:val="18"/>
              <w:lang w:eastAsia="en-US"/>
            </w:rPr>
            <w:t>_______________ Покупатель</w:t>
          </w:r>
        </w:p>
      </w:tc>
    </w:tr>
  </w:tbl>
  <w:p w:rsidR="00141C62" w:rsidRDefault="00141C62" w:rsidP="008F7F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1B" w:rsidRDefault="007C751B" w:rsidP="008F7F4C">
      <w:pPr>
        <w:spacing w:after="0" w:line="240" w:lineRule="auto"/>
      </w:pPr>
      <w:r>
        <w:separator/>
      </w:r>
    </w:p>
  </w:footnote>
  <w:footnote w:type="continuationSeparator" w:id="0">
    <w:p w:rsidR="007C751B" w:rsidRDefault="007C751B" w:rsidP="008F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44E8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4351E"/>
    <w:multiLevelType w:val="hybridMultilevel"/>
    <w:tmpl w:val="AE8CA13E"/>
    <w:lvl w:ilvl="0" w:tplc="BBA2D87C">
      <w:start w:val="1"/>
      <w:numFmt w:val="decimal"/>
      <w:lvlText w:val="4.%1."/>
      <w:lvlJc w:val="left"/>
      <w:pPr>
        <w:ind w:left="14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60F1767"/>
    <w:multiLevelType w:val="hybridMultilevel"/>
    <w:tmpl w:val="F880DF9E"/>
    <w:lvl w:ilvl="0" w:tplc="530C7228">
      <w:start w:val="1"/>
      <w:numFmt w:val="decimal"/>
      <w:lvlText w:val="8.%1."/>
      <w:lvlJc w:val="left"/>
      <w:pPr>
        <w:tabs>
          <w:tab w:val="num" w:pos="0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A2300C"/>
    <w:multiLevelType w:val="multilevel"/>
    <w:tmpl w:val="DF263C3C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095353B1"/>
    <w:multiLevelType w:val="hybridMultilevel"/>
    <w:tmpl w:val="10946784"/>
    <w:lvl w:ilvl="0" w:tplc="0854DFF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D5C60"/>
    <w:multiLevelType w:val="hybridMultilevel"/>
    <w:tmpl w:val="3CBA11E0"/>
    <w:lvl w:ilvl="0" w:tplc="7680831E">
      <w:start w:val="1"/>
      <w:numFmt w:val="decimal"/>
      <w:lvlText w:val="7.%1."/>
      <w:lvlJc w:val="left"/>
      <w:pPr>
        <w:ind w:left="1428" w:hanging="360"/>
      </w:pPr>
      <w:rPr>
        <w:rFonts w:cs="Times New Roman" w:hint="default"/>
      </w:rPr>
    </w:lvl>
    <w:lvl w:ilvl="1" w:tplc="3D84838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817BE5"/>
    <w:multiLevelType w:val="hybridMultilevel"/>
    <w:tmpl w:val="0E82F2FE"/>
    <w:lvl w:ilvl="0" w:tplc="B984A184">
      <w:start w:val="10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82DBC"/>
    <w:multiLevelType w:val="multilevel"/>
    <w:tmpl w:val="5FE2D14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2C44579F"/>
    <w:multiLevelType w:val="multilevel"/>
    <w:tmpl w:val="8604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66819"/>
    <w:multiLevelType w:val="multilevel"/>
    <w:tmpl w:val="2C180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2E37BAA"/>
    <w:multiLevelType w:val="multilevel"/>
    <w:tmpl w:val="8294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trike w:val="0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A1A25F9"/>
    <w:multiLevelType w:val="multilevel"/>
    <w:tmpl w:val="90405E5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4"/>
        <w:szCs w:val="24"/>
      </w:rPr>
    </w:lvl>
    <w:lvl w:ilvl="1">
      <w:start w:val="1"/>
      <w:numFmt w:val="decimal"/>
      <w:lvlText w:val="3.%2."/>
      <w:lvlJc w:val="left"/>
      <w:pPr>
        <w:ind w:left="1158" w:hanging="450"/>
      </w:pPr>
      <w:rPr>
        <w:rFonts w:cs="Times New Roman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12">
    <w:nsid w:val="3A440911"/>
    <w:multiLevelType w:val="hybridMultilevel"/>
    <w:tmpl w:val="D1DEF2C2"/>
    <w:lvl w:ilvl="0" w:tplc="C08EB36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DB0669"/>
    <w:multiLevelType w:val="multilevel"/>
    <w:tmpl w:val="F204139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11.%2."/>
      <w:lvlJc w:val="left"/>
      <w:pPr>
        <w:ind w:left="1158" w:hanging="45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14">
    <w:nsid w:val="3E917CB7"/>
    <w:multiLevelType w:val="multilevel"/>
    <w:tmpl w:val="8D00DB9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5">
    <w:nsid w:val="4A8D3F63"/>
    <w:multiLevelType w:val="multilevel"/>
    <w:tmpl w:val="CAE0717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2"/>
      <w:numFmt w:val="decimal"/>
      <w:lvlText w:val="4.%2."/>
      <w:lvlJc w:val="left"/>
      <w:pPr>
        <w:ind w:left="1158" w:hanging="45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16">
    <w:nsid w:val="4E013AC9"/>
    <w:multiLevelType w:val="hybridMultilevel"/>
    <w:tmpl w:val="0226A8DA"/>
    <w:lvl w:ilvl="0" w:tplc="43FEC4B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6D79"/>
    <w:multiLevelType w:val="hybridMultilevel"/>
    <w:tmpl w:val="3BCA01B4"/>
    <w:lvl w:ilvl="0" w:tplc="FDBE0146">
      <w:start w:val="1"/>
      <w:numFmt w:val="decimal"/>
      <w:lvlText w:val="10.%1."/>
      <w:lvlJc w:val="left"/>
      <w:pPr>
        <w:tabs>
          <w:tab w:val="num" w:pos="0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6A665A5"/>
    <w:multiLevelType w:val="hybridMultilevel"/>
    <w:tmpl w:val="3CBA11E0"/>
    <w:lvl w:ilvl="0" w:tplc="7680831E">
      <w:start w:val="1"/>
      <w:numFmt w:val="decimal"/>
      <w:lvlText w:val="7.%1."/>
      <w:lvlJc w:val="left"/>
      <w:pPr>
        <w:ind w:left="1428" w:hanging="360"/>
      </w:pPr>
      <w:rPr>
        <w:rFonts w:cs="Times New Roman" w:hint="default"/>
      </w:rPr>
    </w:lvl>
    <w:lvl w:ilvl="1" w:tplc="3D84838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475B7B"/>
    <w:multiLevelType w:val="multilevel"/>
    <w:tmpl w:val="06985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BF32586"/>
    <w:multiLevelType w:val="multilevel"/>
    <w:tmpl w:val="AA027C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F3050EB"/>
    <w:multiLevelType w:val="multilevel"/>
    <w:tmpl w:val="9F782B4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>
    <w:nsid w:val="6F9D29BA"/>
    <w:multiLevelType w:val="hybridMultilevel"/>
    <w:tmpl w:val="7AC8B712"/>
    <w:lvl w:ilvl="0" w:tplc="A672D15A">
      <w:start w:val="5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585C3B3C">
      <w:start w:val="1"/>
      <w:numFmt w:val="decimal"/>
      <w:lvlText w:val="%2."/>
      <w:lvlJc w:val="left"/>
      <w:pPr>
        <w:tabs>
          <w:tab w:val="num" w:pos="1077"/>
        </w:tabs>
        <w:ind w:firstLine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F75865"/>
    <w:multiLevelType w:val="hybridMultilevel"/>
    <w:tmpl w:val="59C2EBA8"/>
    <w:lvl w:ilvl="0" w:tplc="B56ED4B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122EE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111B6F"/>
    <w:multiLevelType w:val="multilevel"/>
    <w:tmpl w:val="8EB2A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55520C1"/>
    <w:multiLevelType w:val="multilevel"/>
    <w:tmpl w:val="828CD1E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4"/>
        <w:szCs w:val="24"/>
      </w:rPr>
    </w:lvl>
    <w:lvl w:ilvl="1">
      <w:start w:val="1"/>
      <w:numFmt w:val="decimal"/>
      <w:lvlText w:val="4.2.%2."/>
      <w:lvlJc w:val="left"/>
      <w:pPr>
        <w:ind w:left="876" w:hanging="45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26">
    <w:nsid w:val="769F7D54"/>
    <w:multiLevelType w:val="hybridMultilevel"/>
    <w:tmpl w:val="FF8E7E22"/>
    <w:lvl w:ilvl="0" w:tplc="0E40ED38">
      <w:start w:val="1"/>
      <w:numFmt w:val="decimal"/>
      <w:lvlText w:val="9.%1."/>
      <w:lvlJc w:val="left"/>
      <w:pPr>
        <w:tabs>
          <w:tab w:val="num" w:pos="0"/>
        </w:tabs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75B2ED2"/>
    <w:multiLevelType w:val="hybridMultilevel"/>
    <w:tmpl w:val="7D9EBC0C"/>
    <w:lvl w:ilvl="0" w:tplc="80FE2130">
      <w:start w:val="1"/>
      <w:numFmt w:val="decimal"/>
      <w:lvlText w:val="8.%1."/>
      <w:lvlJc w:val="left"/>
      <w:pPr>
        <w:tabs>
          <w:tab w:val="num" w:pos="0"/>
        </w:tabs>
        <w:ind w:left="1428" w:hanging="360"/>
      </w:pPr>
      <w:rPr>
        <w:rFonts w:cs="Times New Roman" w:hint="default"/>
      </w:rPr>
    </w:lvl>
    <w:lvl w:ilvl="1" w:tplc="3D848382">
      <w:start w:val="8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791F6ED0"/>
    <w:multiLevelType w:val="multilevel"/>
    <w:tmpl w:val="F77036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9B14A52"/>
    <w:multiLevelType w:val="multilevel"/>
    <w:tmpl w:val="0854C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7EC101A9"/>
    <w:multiLevelType w:val="multilevel"/>
    <w:tmpl w:val="AA027C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20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25"/>
  </w:num>
  <w:num w:numId="10">
    <w:abstractNumId w:val="4"/>
  </w:num>
  <w:num w:numId="11">
    <w:abstractNumId w:val="28"/>
  </w:num>
  <w:num w:numId="12">
    <w:abstractNumId w:val="23"/>
  </w:num>
  <w:num w:numId="13">
    <w:abstractNumId w:val="18"/>
  </w:num>
  <w:num w:numId="14">
    <w:abstractNumId w:val="27"/>
  </w:num>
  <w:num w:numId="15">
    <w:abstractNumId w:val="26"/>
  </w:num>
  <w:num w:numId="16">
    <w:abstractNumId w:val="17"/>
  </w:num>
  <w:num w:numId="17">
    <w:abstractNumId w:val="16"/>
  </w:num>
  <w:num w:numId="18">
    <w:abstractNumId w:val="13"/>
  </w:num>
  <w:num w:numId="19">
    <w:abstractNumId w:val="22"/>
  </w:num>
  <w:num w:numId="20">
    <w:abstractNumId w:val="10"/>
  </w:num>
  <w:num w:numId="21">
    <w:abstractNumId w:val="29"/>
  </w:num>
  <w:num w:numId="22">
    <w:abstractNumId w:val="12"/>
  </w:num>
  <w:num w:numId="23">
    <w:abstractNumId w:val="6"/>
  </w:num>
  <w:num w:numId="24">
    <w:abstractNumId w:val="19"/>
  </w:num>
  <w:num w:numId="25">
    <w:abstractNumId w:val="2"/>
  </w:num>
  <w:num w:numId="26">
    <w:abstractNumId w:val="5"/>
  </w:num>
  <w:num w:numId="27">
    <w:abstractNumId w:val="7"/>
  </w:num>
  <w:num w:numId="28">
    <w:abstractNumId w:val="14"/>
  </w:num>
  <w:num w:numId="29">
    <w:abstractNumId w:val="0"/>
  </w:num>
  <w:num w:numId="30">
    <w:abstractNumId w:val="21"/>
  </w:num>
  <w:num w:numId="3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1E"/>
    <w:rsid w:val="00015550"/>
    <w:rsid w:val="00020FC3"/>
    <w:rsid w:val="00023008"/>
    <w:rsid w:val="000319F2"/>
    <w:rsid w:val="000345B0"/>
    <w:rsid w:val="000425F8"/>
    <w:rsid w:val="000445F6"/>
    <w:rsid w:val="000471BE"/>
    <w:rsid w:val="00052F4E"/>
    <w:rsid w:val="00073B62"/>
    <w:rsid w:val="000750E4"/>
    <w:rsid w:val="0008138C"/>
    <w:rsid w:val="000930DE"/>
    <w:rsid w:val="00093746"/>
    <w:rsid w:val="000B2848"/>
    <w:rsid w:val="000C5BE0"/>
    <w:rsid w:val="000D1B6B"/>
    <w:rsid w:val="00100CBE"/>
    <w:rsid w:val="00102C5D"/>
    <w:rsid w:val="0010437B"/>
    <w:rsid w:val="00111C8B"/>
    <w:rsid w:val="0011213C"/>
    <w:rsid w:val="00117089"/>
    <w:rsid w:val="00141C62"/>
    <w:rsid w:val="00143863"/>
    <w:rsid w:val="00143C41"/>
    <w:rsid w:val="00145A3F"/>
    <w:rsid w:val="001475F4"/>
    <w:rsid w:val="0015490A"/>
    <w:rsid w:val="00160068"/>
    <w:rsid w:val="00171299"/>
    <w:rsid w:val="00174BE1"/>
    <w:rsid w:val="001877BA"/>
    <w:rsid w:val="001A3883"/>
    <w:rsid w:val="001B03F1"/>
    <w:rsid w:val="001B2E49"/>
    <w:rsid w:val="001B39B9"/>
    <w:rsid w:val="001D23BE"/>
    <w:rsid w:val="001E2AB9"/>
    <w:rsid w:val="002000FA"/>
    <w:rsid w:val="002025E1"/>
    <w:rsid w:val="002051C4"/>
    <w:rsid w:val="00215003"/>
    <w:rsid w:val="002260AE"/>
    <w:rsid w:val="002327DC"/>
    <w:rsid w:val="0023365B"/>
    <w:rsid w:val="00237B7E"/>
    <w:rsid w:val="00244CE7"/>
    <w:rsid w:val="002521FD"/>
    <w:rsid w:val="00254291"/>
    <w:rsid w:val="0025516D"/>
    <w:rsid w:val="00257A07"/>
    <w:rsid w:val="0026147D"/>
    <w:rsid w:val="002679FC"/>
    <w:rsid w:val="00272C2E"/>
    <w:rsid w:val="00291A85"/>
    <w:rsid w:val="00295981"/>
    <w:rsid w:val="00297E25"/>
    <w:rsid w:val="002A4B91"/>
    <w:rsid w:val="002A600E"/>
    <w:rsid w:val="002A65C6"/>
    <w:rsid w:val="002B6B65"/>
    <w:rsid w:val="002C7240"/>
    <w:rsid w:val="002D2BBC"/>
    <w:rsid w:val="002D3804"/>
    <w:rsid w:val="002D3A13"/>
    <w:rsid w:val="002E27A0"/>
    <w:rsid w:val="002E5D28"/>
    <w:rsid w:val="002F0536"/>
    <w:rsid w:val="002F75A5"/>
    <w:rsid w:val="003225B6"/>
    <w:rsid w:val="0033309A"/>
    <w:rsid w:val="0033500B"/>
    <w:rsid w:val="00335BEF"/>
    <w:rsid w:val="00335E9B"/>
    <w:rsid w:val="00336336"/>
    <w:rsid w:val="00342903"/>
    <w:rsid w:val="00352895"/>
    <w:rsid w:val="003548BD"/>
    <w:rsid w:val="003704B6"/>
    <w:rsid w:val="0037528F"/>
    <w:rsid w:val="00377972"/>
    <w:rsid w:val="003856C0"/>
    <w:rsid w:val="003C38AF"/>
    <w:rsid w:val="003D0045"/>
    <w:rsid w:val="003D2067"/>
    <w:rsid w:val="003E79BA"/>
    <w:rsid w:val="003F2D0B"/>
    <w:rsid w:val="00404BBF"/>
    <w:rsid w:val="00425511"/>
    <w:rsid w:val="004277C0"/>
    <w:rsid w:val="004307A5"/>
    <w:rsid w:val="00446056"/>
    <w:rsid w:val="00460BB8"/>
    <w:rsid w:val="004624C5"/>
    <w:rsid w:val="00463B50"/>
    <w:rsid w:val="004662C5"/>
    <w:rsid w:val="0048442C"/>
    <w:rsid w:val="0049415D"/>
    <w:rsid w:val="004A26B8"/>
    <w:rsid w:val="004A6047"/>
    <w:rsid w:val="004C0A7D"/>
    <w:rsid w:val="004D163A"/>
    <w:rsid w:val="004F121F"/>
    <w:rsid w:val="004F185A"/>
    <w:rsid w:val="004F4F4E"/>
    <w:rsid w:val="00503E67"/>
    <w:rsid w:val="00520851"/>
    <w:rsid w:val="00522DA4"/>
    <w:rsid w:val="00533D70"/>
    <w:rsid w:val="0053704B"/>
    <w:rsid w:val="00537CE7"/>
    <w:rsid w:val="00540409"/>
    <w:rsid w:val="005473B6"/>
    <w:rsid w:val="00551F7C"/>
    <w:rsid w:val="005530C1"/>
    <w:rsid w:val="005540AE"/>
    <w:rsid w:val="0055758A"/>
    <w:rsid w:val="005753EE"/>
    <w:rsid w:val="0058091E"/>
    <w:rsid w:val="005832C9"/>
    <w:rsid w:val="00583F8D"/>
    <w:rsid w:val="00594B5B"/>
    <w:rsid w:val="00597959"/>
    <w:rsid w:val="005A638D"/>
    <w:rsid w:val="005A6FFC"/>
    <w:rsid w:val="005B05F7"/>
    <w:rsid w:val="005B5B89"/>
    <w:rsid w:val="005C23EB"/>
    <w:rsid w:val="005C608E"/>
    <w:rsid w:val="005D1BB6"/>
    <w:rsid w:val="005D6D15"/>
    <w:rsid w:val="005D6E04"/>
    <w:rsid w:val="00602926"/>
    <w:rsid w:val="006048CE"/>
    <w:rsid w:val="00614420"/>
    <w:rsid w:val="006444A9"/>
    <w:rsid w:val="00676D20"/>
    <w:rsid w:val="0068224E"/>
    <w:rsid w:val="006851BE"/>
    <w:rsid w:val="00691E2F"/>
    <w:rsid w:val="006A01B3"/>
    <w:rsid w:val="006A4CA7"/>
    <w:rsid w:val="006A6941"/>
    <w:rsid w:val="006C2C7F"/>
    <w:rsid w:val="006D3AB8"/>
    <w:rsid w:val="006E5C02"/>
    <w:rsid w:val="006F1136"/>
    <w:rsid w:val="006F1B5C"/>
    <w:rsid w:val="006F4EFD"/>
    <w:rsid w:val="007009B9"/>
    <w:rsid w:val="00702419"/>
    <w:rsid w:val="00723589"/>
    <w:rsid w:val="00726CF0"/>
    <w:rsid w:val="00736D43"/>
    <w:rsid w:val="00756A50"/>
    <w:rsid w:val="007620E6"/>
    <w:rsid w:val="007723CD"/>
    <w:rsid w:val="00773C61"/>
    <w:rsid w:val="00784F53"/>
    <w:rsid w:val="00793667"/>
    <w:rsid w:val="007B15A2"/>
    <w:rsid w:val="007B71DA"/>
    <w:rsid w:val="007C3497"/>
    <w:rsid w:val="007C751B"/>
    <w:rsid w:val="007C7E97"/>
    <w:rsid w:val="007F3F7F"/>
    <w:rsid w:val="007F6E88"/>
    <w:rsid w:val="008168F8"/>
    <w:rsid w:val="00822B1A"/>
    <w:rsid w:val="00827587"/>
    <w:rsid w:val="00835125"/>
    <w:rsid w:val="008353E2"/>
    <w:rsid w:val="00842173"/>
    <w:rsid w:val="00860A95"/>
    <w:rsid w:val="00864C7C"/>
    <w:rsid w:val="0087663C"/>
    <w:rsid w:val="00893872"/>
    <w:rsid w:val="008B38CF"/>
    <w:rsid w:val="008E019F"/>
    <w:rsid w:val="008E0480"/>
    <w:rsid w:val="008F6FD2"/>
    <w:rsid w:val="008F7F4C"/>
    <w:rsid w:val="009030D2"/>
    <w:rsid w:val="009055D4"/>
    <w:rsid w:val="0090693C"/>
    <w:rsid w:val="00926B2E"/>
    <w:rsid w:val="00932BFF"/>
    <w:rsid w:val="009506CB"/>
    <w:rsid w:val="009547F7"/>
    <w:rsid w:val="0095750C"/>
    <w:rsid w:val="009616DA"/>
    <w:rsid w:val="009710DC"/>
    <w:rsid w:val="00973F34"/>
    <w:rsid w:val="00976C8B"/>
    <w:rsid w:val="009833DA"/>
    <w:rsid w:val="00983597"/>
    <w:rsid w:val="009836B3"/>
    <w:rsid w:val="009A56BC"/>
    <w:rsid w:val="009C6C76"/>
    <w:rsid w:val="009D58FB"/>
    <w:rsid w:val="009D60BC"/>
    <w:rsid w:val="009E3809"/>
    <w:rsid w:val="009F005C"/>
    <w:rsid w:val="009F527A"/>
    <w:rsid w:val="00A00ECF"/>
    <w:rsid w:val="00A0248F"/>
    <w:rsid w:val="00A03A07"/>
    <w:rsid w:val="00A0586F"/>
    <w:rsid w:val="00A05EAF"/>
    <w:rsid w:val="00A137F7"/>
    <w:rsid w:val="00A14280"/>
    <w:rsid w:val="00A34C41"/>
    <w:rsid w:val="00A35931"/>
    <w:rsid w:val="00A36B65"/>
    <w:rsid w:val="00A37F1F"/>
    <w:rsid w:val="00A514DF"/>
    <w:rsid w:val="00A54B2F"/>
    <w:rsid w:val="00A83033"/>
    <w:rsid w:val="00AA18B6"/>
    <w:rsid w:val="00AA3525"/>
    <w:rsid w:val="00AB4F94"/>
    <w:rsid w:val="00AB5332"/>
    <w:rsid w:val="00AC04E6"/>
    <w:rsid w:val="00AC5315"/>
    <w:rsid w:val="00AD56C3"/>
    <w:rsid w:val="00AE27E6"/>
    <w:rsid w:val="00AE4798"/>
    <w:rsid w:val="00B07929"/>
    <w:rsid w:val="00B10E47"/>
    <w:rsid w:val="00B11511"/>
    <w:rsid w:val="00B118F1"/>
    <w:rsid w:val="00B15BC8"/>
    <w:rsid w:val="00B16506"/>
    <w:rsid w:val="00B252E3"/>
    <w:rsid w:val="00B3120B"/>
    <w:rsid w:val="00B3392D"/>
    <w:rsid w:val="00B36B77"/>
    <w:rsid w:val="00B56706"/>
    <w:rsid w:val="00B6049D"/>
    <w:rsid w:val="00B60E0D"/>
    <w:rsid w:val="00B71FE3"/>
    <w:rsid w:val="00B74ABD"/>
    <w:rsid w:val="00B80197"/>
    <w:rsid w:val="00B82006"/>
    <w:rsid w:val="00B82811"/>
    <w:rsid w:val="00B82E94"/>
    <w:rsid w:val="00B87061"/>
    <w:rsid w:val="00B91024"/>
    <w:rsid w:val="00B94F16"/>
    <w:rsid w:val="00BA1278"/>
    <w:rsid w:val="00BA7A46"/>
    <w:rsid w:val="00BE6FB0"/>
    <w:rsid w:val="00BF1E57"/>
    <w:rsid w:val="00BF2A9A"/>
    <w:rsid w:val="00BF50B4"/>
    <w:rsid w:val="00BF6F34"/>
    <w:rsid w:val="00C0615B"/>
    <w:rsid w:val="00C11D02"/>
    <w:rsid w:val="00C14735"/>
    <w:rsid w:val="00C159DE"/>
    <w:rsid w:val="00C302A7"/>
    <w:rsid w:val="00C34A54"/>
    <w:rsid w:val="00C35263"/>
    <w:rsid w:val="00C50C9E"/>
    <w:rsid w:val="00C66242"/>
    <w:rsid w:val="00C71593"/>
    <w:rsid w:val="00C80709"/>
    <w:rsid w:val="00C87D16"/>
    <w:rsid w:val="00C95A31"/>
    <w:rsid w:val="00C96A3B"/>
    <w:rsid w:val="00CA126E"/>
    <w:rsid w:val="00CA7546"/>
    <w:rsid w:val="00CC02D1"/>
    <w:rsid w:val="00CD36D4"/>
    <w:rsid w:val="00CF4144"/>
    <w:rsid w:val="00D07AB8"/>
    <w:rsid w:val="00D07BFA"/>
    <w:rsid w:val="00D10840"/>
    <w:rsid w:val="00D21A41"/>
    <w:rsid w:val="00D266A3"/>
    <w:rsid w:val="00D304FE"/>
    <w:rsid w:val="00D33279"/>
    <w:rsid w:val="00D335ED"/>
    <w:rsid w:val="00D41AD4"/>
    <w:rsid w:val="00D61398"/>
    <w:rsid w:val="00D71808"/>
    <w:rsid w:val="00D71FBE"/>
    <w:rsid w:val="00D7350D"/>
    <w:rsid w:val="00D874D9"/>
    <w:rsid w:val="00D87BB2"/>
    <w:rsid w:val="00D903F7"/>
    <w:rsid w:val="00D922E5"/>
    <w:rsid w:val="00D94E6F"/>
    <w:rsid w:val="00DA0B3F"/>
    <w:rsid w:val="00DA294F"/>
    <w:rsid w:val="00DB49D2"/>
    <w:rsid w:val="00DC3D2D"/>
    <w:rsid w:val="00DC59F2"/>
    <w:rsid w:val="00DD225C"/>
    <w:rsid w:val="00DE14AD"/>
    <w:rsid w:val="00DE3445"/>
    <w:rsid w:val="00DE6617"/>
    <w:rsid w:val="00DF192D"/>
    <w:rsid w:val="00E12E55"/>
    <w:rsid w:val="00E1379D"/>
    <w:rsid w:val="00E33EC0"/>
    <w:rsid w:val="00E42804"/>
    <w:rsid w:val="00E57EFB"/>
    <w:rsid w:val="00E70855"/>
    <w:rsid w:val="00E7461B"/>
    <w:rsid w:val="00E771E1"/>
    <w:rsid w:val="00E83575"/>
    <w:rsid w:val="00E95728"/>
    <w:rsid w:val="00EA2B47"/>
    <w:rsid w:val="00EA455B"/>
    <w:rsid w:val="00EA634A"/>
    <w:rsid w:val="00EE09C1"/>
    <w:rsid w:val="00EE1669"/>
    <w:rsid w:val="00EF3036"/>
    <w:rsid w:val="00F02CA5"/>
    <w:rsid w:val="00F0622F"/>
    <w:rsid w:val="00F27468"/>
    <w:rsid w:val="00F32901"/>
    <w:rsid w:val="00F536CE"/>
    <w:rsid w:val="00F54A24"/>
    <w:rsid w:val="00F66BF8"/>
    <w:rsid w:val="00F8311A"/>
    <w:rsid w:val="00F86EA1"/>
    <w:rsid w:val="00F97BDF"/>
    <w:rsid w:val="00FA357D"/>
    <w:rsid w:val="00FB4EB6"/>
    <w:rsid w:val="00FB6ECA"/>
    <w:rsid w:val="00FC2B4B"/>
    <w:rsid w:val="00FC63A8"/>
    <w:rsid w:val="00FD643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D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8091E"/>
    <w:pPr>
      <w:spacing w:after="0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091E"/>
    <w:rPr>
      <w:rFonts w:ascii="Times New Roman" w:hAnsi="Times New Roman" w:cs="Times New Roman"/>
      <w:b/>
      <w:color w:val="000000"/>
      <w:kern w:val="36"/>
      <w:sz w:val="48"/>
      <w:lang w:eastAsia="ru-RU"/>
    </w:rPr>
  </w:style>
  <w:style w:type="paragraph" w:styleId="a3">
    <w:name w:val="Normal (Web)"/>
    <w:basedOn w:val="a"/>
    <w:uiPriority w:val="99"/>
    <w:semiHidden/>
    <w:rsid w:val="0058091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8091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F1B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F7F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8F7F4C"/>
    <w:rPr>
      <w:rFonts w:cs="Times New Roman"/>
    </w:rPr>
  </w:style>
  <w:style w:type="paragraph" w:styleId="a6">
    <w:name w:val="footer"/>
    <w:basedOn w:val="a"/>
    <w:link w:val="a7"/>
    <w:uiPriority w:val="99"/>
    <w:rsid w:val="008F7F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F7F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F7F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F7F4C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8F7F4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D1B6B"/>
    <w:rPr>
      <w:rFonts w:ascii="Times New Roman" w:hAnsi="Times New Roman"/>
    </w:rPr>
  </w:style>
  <w:style w:type="paragraph" w:styleId="ab">
    <w:name w:val="Subtitle"/>
    <w:basedOn w:val="a"/>
    <w:next w:val="a"/>
    <w:link w:val="ac"/>
    <w:uiPriority w:val="99"/>
    <w:qFormat/>
    <w:locked/>
    <w:rsid w:val="00C0615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c">
    <w:name w:val="Подзаголовок Знак"/>
    <w:link w:val="ab"/>
    <w:uiPriority w:val="99"/>
    <w:locked/>
    <w:rsid w:val="00C0615B"/>
    <w:rPr>
      <w:rFonts w:ascii="Cambria" w:hAnsi="Cambria" w:cs="Times New Roman"/>
      <w:sz w:val="24"/>
    </w:rPr>
  </w:style>
  <w:style w:type="character" w:styleId="ad">
    <w:name w:val="annotation reference"/>
    <w:uiPriority w:val="99"/>
    <w:semiHidden/>
    <w:rsid w:val="00827587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82758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27587"/>
    <w:rPr>
      <w:rFonts w:cs="Times New Roman"/>
      <w:sz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82758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7587"/>
    <w:rPr>
      <w:rFonts w:cs="Times New Roman"/>
      <w:b/>
      <w:sz w:val="20"/>
      <w:lang w:eastAsia="en-US"/>
    </w:rPr>
  </w:style>
  <w:style w:type="paragraph" w:styleId="af2">
    <w:name w:val="Body Text"/>
    <w:basedOn w:val="a"/>
    <w:link w:val="af3"/>
    <w:uiPriority w:val="99"/>
    <w:rsid w:val="00CC02D1"/>
    <w:pPr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335BEF"/>
    <w:rPr>
      <w:rFonts w:cs="Times New Roman"/>
      <w:lang w:eastAsia="en-US"/>
    </w:rPr>
  </w:style>
  <w:style w:type="character" w:styleId="af4">
    <w:name w:val="Hyperlink"/>
    <w:uiPriority w:val="99"/>
    <w:rsid w:val="00237B7E"/>
    <w:rPr>
      <w:rFonts w:cs="Times New Roman"/>
      <w:color w:val="0000FF"/>
      <w:u w:val="single"/>
    </w:rPr>
  </w:style>
  <w:style w:type="character" w:styleId="af5">
    <w:name w:val="Strong"/>
    <w:uiPriority w:val="99"/>
    <w:qFormat/>
    <w:locked/>
    <w:rsid w:val="00E771E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D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8091E"/>
    <w:pPr>
      <w:spacing w:after="0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091E"/>
    <w:rPr>
      <w:rFonts w:ascii="Times New Roman" w:hAnsi="Times New Roman" w:cs="Times New Roman"/>
      <w:b/>
      <w:color w:val="000000"/>
      <w:kern w:val="36"/>
      <w:sz w:val="48"/>
      <w:lang w:eastAsia="ru-RU"/>
    </w:rPr>
  </w:style>
  <w:style w:type="paragraph" w:styleId="a3">
    <w:name w:val="Normal (Web)"/>
    <w:basedOn w:val="a"/>
    <w:uiPriority w:val="99"/>
    <w:semiHidden/>
    <w:rsid w:val="0058091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8091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F1B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F7F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8F7F4C"/>
    <w:rPr>
      <w:rFonts w:cs="Times New Roman"/>
    </w:rPr>
  </w:style>
  <w:style w:type="paragraph" w:styleId="a6">
    <w:name w:val="footer"/>
    <w:basedOn w:val="a"/>
    <w:link w:val="a7"/>
    <w:uiPriority w:val="99"/>
    <w:rsid w:val="008F7F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F7F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F7F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8F7F4C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8F7F4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D1B6B"/>
    <w:rPr>
      <w:rFonts w:ascii="Times New Roman" w:hAnsi="Times New Roman"/>
    </w:rPr>
  </w:style>
  <w:style w:type="paragraph" w:styleId="ab">
    <w:name w:val="Subtitle"/>
    <w:basedOn w:val="a"/>
    <w:next w:val="a"/>
    <w:link w:val="ac"/>
    <w:uiPriority w:val="99"/>
    <w:qFormat/>
    <w:locked/>
    <w:rsid w:val="00C0615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c">
    <w:name w:val="Подзаголовок Знак"/>
    <w:link w:val="ab"/>
    <w:uiPriority w:val="99"/>
    <w:locked/>
    <w:rsid w:val="00C0615B"/>
    <w:rPr>
      <w:rFonts w:ascii="Cambria" w:hAnsi="Cambria" w:cs="Times New Roman"/>
      <w:sz w:val="24"/>
    </w:rPr>
  </w:style>
  <w:style w:type="character" w:styleId="ad">
    <w:name w:val="annotation reference"/>
    <w:uiPriority w:val="99"/>
    <w:semiHidden/>
    <w:rsid w:val="00827587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82758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27587"/>
    <w:rPr>
      <w:rFonts w:cs="Times New Roman"/>
      <w:sz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82758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7587"/>
    <w:rPr>
      <w:rFonts w:cs="Times New Roman"/>
      <w:b/>
      <w:sz w:val="20"/>
      <w:lang w:eastAsia="en-US"/>
    </w:rPr>
  </w:style>
  <w:style w:type="paragraph" w:styleId="af2">
    <w:name w:val="Body Text"/>
    <w:basedOn w:val="a"/>
    <w:link w:val="af3"/>
    <w:uiPriority w:val="99"/>
    <w:rsid w:val="00CC02D1"/>
    <w:pPr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335BEF"/>
    <w:rPr>
      <w:rFonts w:cs="Times New Roman"/>
      <w:lang w:eastAsia="en-US"/>
    </w:rPr>
  </w:style>
  <w:style w:type="character" w:styleId="af4">
    <w:name w:val="Hyperlink"/>
    <w:uiPriority w:val="99"/>
    <w:rsid w:val="00237B7E"/>
    <w:rPr>
      <w:rFonts w:cs="Times New Roman"/>
      <w:color w:val="0000FF"/>
      <w:u w:val="single"/>
    </w:rPr>
  </w:style>
  <w:style w:type="character" w:styleId="af5">
    <w:name w:val="Strong"/>
    <w:uiPriority w:val="99"/>
    <w:qFormat/>
    <w:locked/>
    <w:rsid w:val="00E771E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MTS</Company>
  <LinksUpToDate>false</LinksUpToDate>
  <CharactersWithSpaces>32325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lenovo</dc:creator>
  <cp:lastModifiedBy>Loner</cp:lastModifiedBy>
  <cp:revision>5</cp:revision>
  <cp:lastPrinted>2014-04-17T12:25:00Z</cp:lastPrinted>
  <dcterms:created xsi:type="dcterms:W3CDTF">2014-12-12T13:11:00Z</dcterms:created>
  <dcterms:modified xsi:type="dcterms:W3CDTF">2018-03-30T12:47:00Z</dcterms:modified>
</cp:coreProperties>
</file>